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85" w:rsidRPr="00843285" w:rsidRDefault="00843285" w:rsidP="00843285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43285">
        <w:rPr>
          <w:rFonts w:ascii="Times New Roman" w:hAnsi="Times New Roman" w:cs="Times New Roman"/>
          <w:color w:val="000000"/>
          <w:sz w:val="32"/>
          <w:szCs w:val="32"/>
        </w:rPr>
        <w:t>KAPOSVÁRI EGYETEM</w:t>
      </w:r>
    </w:p>
    <w:p w:rsidR="00843285" w:rsidRPr="00843285" w:rsidRDefault="00843285" w:rsidP="0084328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3285" w:rsidRPr="00843285" w:rsidRDefault="00843285" w:rsidP="0084328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3285" w:rsidRPr="00843285" w:rsidRDefault="00843285" w:rsidP="00843285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3285" w:rsidRPr="00843285" w:rsidRDefault="00843285" w:rsidP="00843285">
      <w:pPr>
        <w:tabs>
          <w:tab w:val="left" w:pos="7125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3285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:rsidR="00843285" w:rsidRPr="00843285" w:rsidRDefault="00843285" w:rsidP="0084328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3285" w:rsidRPr="00843285" w:rsidRDefault="00843285" w:rsidP="0084328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43285" w:rsidRPr="00843285" w:rsidRDefault="00843285" w:rsidP="00843285">
      <w:pPr>
        <w:pStyle w:val="Szvegtrzs"/>
        <w:rPr>
          <w:b/>
          <w:sz w:val="32"/>
          <w:szCs w:val="32"/>
        </w:rPr>
      </w:pPr>
      <w:r w:rsidRPr="00843285">
        <w:rPr>
          <w:b/>
          <w:sz w:val="32"/>
          <w:szCs w:val="32"/>
        </w:rPr>
        <w:t>SZERVEZETI ÉS MŰKÖDÉSI SZABÁLYZAT</w:t>
      </w:r>
    </w:p>
    <w:p w:rsidR="00843285" w:rsidRPr="00843285" w:rsidRDefault="00843285" w:rsidP="00843285">
      <w:pPr>
        <w:pStyle w:val="Szvegtrzs"/>
        <w:rPr>
          <w:b/>
          <w:sz w:val="32"/>
          <w:szCs w:val="32"/>
        </w:rPr>
      </w:pPr>
      <w:r w:rsidRPr="00843285">
        <w:rPr>
          <w:b/>
          <w:sz w:val="32"/>
          <w:szCs w:val="32"/>
        </w:rPr>
        <w:t>III. KÖTET</w:t>
      </w:r>
    </w:p>
    <w:p w:rsidR="00843285" w:rsidRPr="00843285" w:rsidRDefault="00843285" w:rsidP="00843285">
      <w:pPr>
        <w:pStyle w:val="Szvegtrzs"/>
        <w:rPr>
          <w:b/>
          <w:sz w:val="32"/>
          <w:szCs w:val="32"/>
        </w:rPr>
      </w:pPr>
    </w:p>
    <w:p w:rsidR="00843285" w:rsidRPr="00843285" w:rsidRDefault="00843285" w:rsidP="00843285">
      <w:pPr>
        <w:pStyle w:val="Szvegtrzs"/>
        <w:rPr>
          <w:b/>
          <w:sz w:val="32"/>
          <w:szCs w:val="32"/>
        </w:rPr>
      </w:pPr>
      <w:r w:rsidRPr="00843285">
        <w:rPr>
          <w:b/>
          <w:sz w:val="32"/>
          <w:szCs w:val="32"/>
        </w:rPr>
        <w:t>2. melléklet</w:t>
      </w:r>
    </w:p>
    <w:p w:rsidR="00843285" w:rsidRPr="00843285" w:rsidRDefault="00843285" w:rsidP="00843285">
      <w:pPr>
        <w:pStyle w:val="Szvegtrzs"/>
        <w:rPr>
          <w:b/>
          <w:sz w:val="32"/>
          <w:szCs w:val="32"/>
        </w:rPr>
      </w:pPr>
      <w:r w:rsidRPr="00843285">
        <w:rPr>
          <w:b/>
          <w:sz w:val="32"/>
          <w:szCs w:val="32"/>
        </w:rPr>
        <w:t>Felvételi szabályzat</w:t>
      </w:r>
    </w:p>
    <w:p w:rsidR="00843285" w:rsidRPr="009B0771" w:rsidRDefault="00843285" w:rsidP="00843285">
      <w:pPr>
        <w:pStyle w:val="Szvegtrzs"/>
        <w:rPr>
          <w:szCs w:val="24"/>
        </w:rPr>
      </w:pPr>
    </w:p>
    <w:p w:rsidR="00843285" w:rsidRPr="009B0771" w:rsidRDefault="00843285" w:rsidP="00843285">
      <w:pPr>
        <w:rPr>
          <w:b/>
          <w:szCs w:val="24"/>
        </w:rPr>
      </w:pPr>
    </w:p>
    <w:p w:rsidR="00843285" w:rsidRPr="009B0771" w:rsidRDefault="00843285" w:rsidP="00843285">
      <w:pPr>
        <w:rPr>
          <w:b/>
          <w:szCs w:val="24"/>
        </w:rPr>
      </w:pPr>
    </w:p>
    <w:p w:rsidR="00843285" w:rsidRDefault="00843285" w:rsidP="00843285">
      <w:pPr>
        <w:rPr>
          <w:b/>
          <w:szCs w:val="24"/>
        </w:rPr>
      </w:pPr>
    </w:p>
    <w:p w:rsidR="00843285" w:rsidRDefault="00843285" w:rsidP="00843285">
      <w:pPr>
        <w:rPr>
          <w:b/>
          <w:szCs w:val="24"/>
        </w:rPr>
      </w:pPr>
    </w:p>
    <w:p w:rsidR="00843285" w:rsidRDefault="00843285" w:rsidP="00843285">
      <w:pPr>
        <w:rPr>
          <w:b/>
          <w:szCs w:val="24"/>
        </w:rPr>
      </w:pPr>
    </w:p>
    <w:p w:rsidR="00843285" w:rsidRDefault="00843285" w:rsidP="00843285">
      <w:pPr>
        <w:rPr>
          <w:b/>
          <w:szCs w:val="24"/>
        </w:rPr>
      </w:pPr>
    </w:p>
    <w:p w:rsidR="00843285" w:rsidRPr="009B0771" w:rsidRDefault="00843285" w:rsidP="00843285">
      <w:pPr>
        <w:rPr>
          <w:b/>
          <w:szCs w:val="24"/>
        </w:rPr>
      </w:pPr>
    </w:p>
    <w:p w:rsidR="00843285" w:rsidRPr="009B0771" w:rsidRDefault="00843285" w:rsidP="00843285">
      <w:pPr>
        <w:rPr>
          <w:b/>
          <w:szCs w:val="24"/>
        </w:rPr>
      </w:pPr>
    </w:p>
    <w:p w:rsidR="00843285" w:rsidRPr="009B0771" w:rsidRDefault="00843285" w:rsidP="00843285">
      <w:pPr>
        <w:rPr>
          <w:b/>
          <w:szCs w:val="24"/>
        </w:rPr>
      </w:pPr>
    </w:p>
    <w:p w:rsidR="00843285" w:rsidRPr="009B0771" w:rsidRDefault="00843285" w:rsidP="00843285">
      <w:pPr>
        <w:rPr>
          <w:b/>
          <w:szCs w:val="24"/>
        </w:rPr>
      </w:pPr>
    </w:p>
    <w:p w:rsidR="00843285" w:rsidRPr="00843285" w:rsidRDefault="00924515" w:rsidP="00843285">
      <w:pPr>
        <w:pStyle w:val="Cmsor4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1269</wp:posOffset>
                </wp:positionV>
                <wp:extent cx="2834640" cy="0"/>
                <wp:effectExtent l="0" t="38100" r="4191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78DB8" id="Line 2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7pt,.1pt" to="340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qFFAIAACkEAAAOAAAAZHJzL2Uyb0RvYy54bWysU8GO2jAQvVfqP1i+QxJIWT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" strokecolor="silver" strokeweight="6pt"/>
            </w:pict>
          </mc:Fallback>
        </mc:AlternateContent>
      </w:r>
      <w:r w:rsidR="00843285" w:rsidRPr="00843285">
        <w:rPr>
          <w:sz w:val="24"/>
          <w:szCs w:val="24"/>
        </w:rPr>
        <w:t>KAPOSVÁR</w:t>
      </w:r>
    </w:p>
    <w:p w:rsidR="00843285" w:rsidRPr="00843285" w:rsidRDefault="00F5056C" w:rsidP="00843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52B8E">
        <w:rPr>
          <w:rFonts w:ascii="Times New Roman" w:hAnsi="Times New Roman" w:cs="Times New Roman"/>
          <w:b/>
          <w:sz w:val="24"/>
          <w:szCs w:val="24"/>
        </w:rPr>
        <w:t>01</w:t>
      </w:r>
      <w:r w:rsidR="00F91BCF" w:rsidRPr="00D52B8E">
        <w:rPr>
          <w:rFonts w:ascii="Times New Roman" w:hAnsi="Times New Roman" w:cs="Times New Roman"/>
          <w:b/>
          <w:sz w:val="24"/>
          <w:szCs w:val="24"/>
        </w:rPr>
        <w:t>7</w:t>
      </w:r>
    </w:p>
    <w:p w:rsidR="00843285" w:rsidRPr="009B0771" w:rsidRDefault="00843285" w:rsidP="00843285">
      <w:pPr>
        <w:rPr>
          <w:szCs w:val="24"/>
        </w:rPr>
      </w:pPr>
    </w:p>
    <w:p w:rsidR="00843285" w:rsidRPr="009B0771" w:rsidRDefault="00924515" w:rsidP="00843285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634</wp:posOffset>
                </wp:positionV>
                <wp:extent cx="2834640" cy="0"/>
                <wp:effectExtent l="0" t="38100" r="4191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128D1" id="Line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7pt,.05pt" to="34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hFAIAACkEAAAOAAAAZHJzL2Uyb0RvYy54bWysU8GO2jAQvVfqP1i+QxJIWT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" strokecolor="silver" strokeweight="6pt"/>
            </w:pict>
          </mc:Fallback>
        </mc:AlternateContent>
      </w:r>
    </w:p>
    <w:p w:rsidR="00351493" w:rsidRDefault="00843285" w:rsidP="0084328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51493" w:rsidSect="0016456B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0771">
        <w:rPr>
          <w:szCs w:val="24"/>
        </w:rPr>
        <w:br w:type="page"/>
      </w:r>
    </w:p>
    <w:p w:rsidR="00351493" w:rsidRDefault="00351493" w:rsidP="0071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Kaposvári Egyetem a Nemzeti felsőoktatásról szóló 2011. évi CCIV. törvény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Nftv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felhatalmazására a </w:t>
      </w:r>
      <w:proofErr w:type="spellStart"/>
      <w:r w:rsidRPr="00CE3425">
        <w:rPr>
          <w:rFonts w:ascii="Times New Roman" w:hAnsi="Times New Roman" w:cs="Times New Roman"/>
          <w:sz w:val="24"/>
          <w:szCs w:val="24"/>
        </w:rPr>
        <w:t>Nftv</w:t>
      </w:r>
      <w:proofErr w:type="spellEnd"/>
      <w:proofErr w:type="gramStart"/>
      <w:r w:rsidRPr="00CE342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E3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nemzeti felsőoktatásról szóló 2011. évi CCIV. törvény egyes r</w:t>
      </w:r>
      <w:r w:rsidR="0091214D">
        <w:rPr>
          <w:rFonts w:ascii="Times New Roman" w:hAnsi="Times New Roman" w:cs="Times New Roman"/>
          <w:sz w:val="24"/>
          <w:szCs w:val="24"/>
        </w:rPr>
        <w:t>endelkezéseinek végrehajtásáról szóló 87/2015. (</w:t>
      </w:r>
      <w:r w:rsidR="00CB2924">
        <w:rPr>
          <w:rFonts w:ascii="Times New Roman" w:hAnsi="Times New Roman" w:cs="Times New Roman"/>
          <w:sz w:val="24"/>
          <w:szCs w:val="24"/>
        </w:rPr>
        <w:t>IV.9</w:t>
      </w:r>
      <w:r w:rsidR="0091214D">
        <w:rPr>
          <w:rFonts w:ascii="Times New Roman" w:hAnsi="Times New Roman" w:cs="Times New Roman"/>
          <w:sz w:val="24"/>
          <w:szCs w:val="24"/>
        </w:rPr>
        <w:t xml:space="preserve">) </w:t>
      </w:r>
      <w:r w:rsidR="00CB2924">
        <w:rPr>
          <w:rFonts w:ascii="Times New Roman" w:hAnsi="Times New Roman" w:cs="Times New Roman"/>
          <w:sz w:val="24"/>
          <w:szCs w:val="24"/>
        </w:rPr>
        <w:t xml:space="preserve">Kormányrendelet valamint </w:t>
      </w:r>
      <w:r>
        <w:rPr>
          <w:rFonts w:ascii="Times New Roman" w:hAnsi="Times New Roman" w:cs="Times New Roman"/>
          <w:sz w:val="24"/>
          <w:szCs w:val="24"/>
        </w:rPr>
        <w:t>a felsőoktatási felvételi eljárásról szóló 423/2012. (XII. 29.) Kormányrendelet (a továbbiakban: Rendelet) rendelkezése alapján a felvételi eljárás szabályait e szabályzatban határozza meg.</w:t>
      </w:r>
    </w:p>
    <w:p w:rsidR="00843285" w:rsidRDefault="00843285" w:rsidP="0071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493" w:rsidRPr="00B309CC" w:rsidRDefault="00B309CC" w:rsidP="00B309CC">
      <w:pPr>
        <w:tabs>
          <w:tab w:val="left" w:pos="3828"/>
        </w:tabs>
        <w:spacing w:after="0" w:line="360" w:lineRule="auto"/>
        <w:ind w:left="30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51493" w:rsidRPr="00B309CC">
        <w:rPr>
          <w:rFonts w:ascii="Times New Roman" w:hAnsi="Times New Roman" w:cs="Times New Roman"/>
          <w:b/>
          <w:sz w:val="24"/>
          <w:szCs w:val="24"/>
        </w:rPr>
        <w:t>A szabályzat hatálya</w:t>
      </w:r>
    </w:p>
    <w:p w:rsidR="001F442D" w:rsidRDefault="00CB2924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  <w:r w:rsidR="00843285">
        <w:rPr>
          <w:rFonts w:ascii="Times New Roman" w:hAnsi="Times New Roman" w:cs="Times New Roman"/>
          <w:sz w:val="24"/>
          <w:szCs w:val="24"/>
        </w:rPr>
        <w:t xml:space="preserve"> </w:t>
      </w:r>
      <w:r w:rsidR="00351493" w:rsidRPr="00CB29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1493" w:rsidRPr="00CB2924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="00351493" w:rsidRPr="00CB2924">
        <w:rPr>
          <w:rFonts w:ascii="Times New Roman" w:hAnsi="Times New Roman" w:cs="Times New Roman"/>
          <w:sz w:val="24"/>
          <w:szCs w:val="24"/>
        </w:rPr>
        <w:t>) A szabályzat hatálya kiterjed az Egyetem valamennyi karán meghirdetett képzésre.</w:t>
      </w:r>
    </w:p>
    <w:p w:rsidR="001F442D" w:rsidRDefault="00351493" w:rsidP="0071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PhD-képzés felvételi eljárásáról a doktori szabályzat rendelkezik.</w:t>
      </w:r>
    </w:p>
    <w:p w:rsidR="00843285" w:rsidRDefault="00843285" w:rsidP="0071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493" w:rsidRPr="00CE3425" w:rsidRDefault="00B309CC" w:rsidP="001F44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9C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0FC">
        <w:rPr>
          <w:rFonts w:ascii="Times New Roman" w:hAnsi="Times New Roman" w:cs="Times New Roman"/>
          <w:sz w:val="24"/>
          <w:szCs w:val="24"/>
        </w:rPr>
        <w:t xml:space="preserve"> </w:t>
      </w:r>
      <w:r w:rsidR="00351493" w:rsidRPr="00CE3425">
        <w:rPr>
          <w:rFonts w:ascii="Times New Roman" w:hAnsi="Times New Roman" w:cs="Times New Roman"/>
          <w:b/>
          <w:sz w:val="24"/>
          <w:szCs w:val="24"/>
        </w:rPr>
        <w:t>Felvételi tájékoztatóval kapcsolatos feladatok</w:t>
      </w:r>
    </w:p>
    <w:p w:rsidR="00351493" w:rsidRDefault="00CB2924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2.§ (1) </w:t>
      </w:r>
      <w:r w:rsidR="00CE3425" w:rsidRPr="00CE3425">
        <w:rPr>
          <w:rFonts w:ascii="Times New Roman" w:hAnsi="Times New Roman" w:cs="Times New Roman"/>
          <w:sz w:val="24"/>
          <w:szCs w:val="24"/>
        </w:rPr>
        <w:t>A felsőoktatási felvételi eljárás szabályait és a felsőoktatási intézmények felvételi hirdetményeit a Felsőoktatási felvételi tájékoztató</w:t>
      </w:r>
      <w:r w:rsidR="00983113">
        <w:rPr>
          <w:rFonts w:ascii="Times New Roman" w:hAnsi="Times New Roman" w:cs="Times New Roman"/>
          <w:sz w:val="24"/>
          <w:szCs w:val="24"/>
        </w:rPr>
        <w:t xml:space="preserve"> (továbbiakban: Tájékoztató)</w:t>
      </w:r>
      <w:r w:rsidR="00CE3425" w:rsidRPr="00CE3425">
        <w:rPr>
          <w:rFonts w:ascii="Times New Roman" w:hAnsi="Times New Roman" w:cs="Times New Roman"/>
          <w:sz w:val="24"/>
          <w:szCs w:val="24"/>
        </w:rPr>
        <w:t xml:space="preserve"> tartalmazza</w:t>
      </w:r>
      <w:r w:rsidR="00CE3425">
        <w:rPr>
          <w:rFonts w:ascii="Times New Roman" w:hAnsi="Times New Roman" w:cs="Times New Roman"/>
          <w:sz w:val="24"/>
          <w:szCs w:val="24"/>
        </w:rPr>
        <w:t xml:space="preserve">. Az egyetem adatot szolgáltat a Tájékoztató összeállításához </w:t>
      </w:r>
      <w:r w:rsidR="00983113">
        <w:rPr>
          <w:rFonts w:ascii="Times New Roman" w:hAnsi="Times New Roman" w:cs="Times New Roman"/>
          <w:sz w:val="24"/>
          <w:szCs w:val="24"/>
        </w:rPr>
        <w:t>a jelentkezési kérelmekhez kapcsolódó</w:t>
      </w:r>
      <w:r w:rsidR="00351493" w:rsidRPr="0091214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51493" w:rsidRPr="00983113">
        <w:rPr>
          <w:rFonts w:ascii="Times New Roman" w:hAnsi="Times New Roman" w:cs="Times New Roman"/>
          <w:sz w:val="24"/>
          <w:szCs w:val="24"/>
        </w:rPr>
        <w:t>eljárás és ennek keretében a központi nyilvántartás</w:t>
      </w:r>
      <w:r w:rsidR="00983113">
        <w:rPr>
          <w:rFonts w:ascii="Times New Roman" w:hAnsi="Times New Roman" w:cs="Times New Roman"/>
          <w:sz w:val="24"/>
          <w:szCs w:val="24"/>
        </w:rPr>
        <w:t xml:space="preserve">hoz az Oktatási </w:t>
      </w:r>
      <w:r w:rsidR="00351493" w:rsidRPr="00983113">
        <w:rPr>
          <w:rFonts w:ascii="Times New Roman" w:hAnsi="Times New Roman" w:cs="Times New Roman"/>
          <w:sz w:val="24"/>
          <w:szCs w:val="24"/>
        </w:rPr>
        <w:t>Hivatal</w:t>
      </w:r>
      <w:r w:rsidR="00983113">
        <w:rPr>
          <w:rFonts w:ascii="Times New Roman" w:hAnsi="Times New Roman" w:cs="Times New Roman"/>
          <w:sz w:val="24"/>
          <w:szCs w:val="24"/>
        </w:rPr>
        <w:t xml:space="preserve"> (továbbiakban: Hivatal)</w:t>
      </w:r>
      <w:r w:rsidR="00351493" w:rsidRPr="00983113">
        <w:rPr>
          <w:rFonts w:ascii="Times New Roman" w:hAnsi="Times New Roman" w:cs="Times New Roman"/>
          <w:sz w:val="24"/>
          <w:szCs w:val="24"/>
        </w:rPr>
        <w:t xml:space="preserve"> számára</w:t>
      </w:r>
      <w:r w:rsidR="00351493">
        <w:rPr>
          <w:rFonts w:ascii="Times New Roman" w:hAnsi="Times New Roman" w:cs="Times New Roman"/>
          <w:sz w:val="24"/>
          <w:szCs w:val="24"/>
        </w:rPr>
        <w:t>.</w:t>
      </w:r>
    </w:p>
    <w:p w:rsidR="00351493" w:rsidRDefault="00351493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Az adatszolgáltatási kötelezettség teljesítéséért az intézmény vezetője a felelős. Az adatszolgáltatás határidejét a Rendelet 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6C3C1D">
        <w:rPr>
          <w:rFonts w:ascii="Times New Roman" w:hAnsi="Times New Roman" w:cs="Times New Roman"/>
          <w:sz w:val="24"/>
          <w:szCs w:val="24"/>
        </w:rPr>
        <w:t xml:space="preserve"> és </w:t>
      </w:r>
      <w:r w:rsidR="006C3C1D" w:rsidRPr="00B309CC">
        <w:rPr>
          <w:rFonts w:ascii="Times New Roman" w:hAnsi="Times New Roman" w:cs="Times New Roman"/>
          <w:sz w:val="24"/>
          <w:szCs w:val="24"/>
        </w:rPr>
        <w:t>36.§</w:t>
      </w:r>
      <w:proofErr w:type="spellStart"/>
      <w:r w:rsidR="006C3C1D" w:rsidRPr="00B309CC"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843285" w:rsidRDefault="00843285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FC" w:rsidRPr="00983113" w:rsidRDefault="00B309CC" w:rsidP="00983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9C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0FC" w:rsidRPr="00983113">
        <w:rPr>
          <w:rFonts w:ascii="Times New Roman" w:hAnsi="Times New Roman" w:cs="Times New Roman"/>
          <w:b/>
          <w:sz w:val="24"/>
          <w:szCs w:val="24"/>
        </w:rPr>
        <w:t>Az egyetemen meghirdetett szakok, képzések közzététele</w:t>
      </w:r>
    </w:p>
    <w:p w:rsidR="006570FC" w:rsidRDefault="0091214D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 (1)</w:t>
      </w:r>
      <w:r w:rsidR="00CB2924">
        <w:rPr>
          <w:rFonts w:ascii="Times New Roman" w:hAnsi="Times New Roman" w:cs="Times New Roman"/>
          <w:sz w:val="24"/>
          <w:szCs w:val="24"/>
        </w:rPr>
        <w:t xml:space="preserve"> </w:t>
      </w:r>
      <w:r w:rsidR="00983113">
        <w:rPr>
          <w:rFonts w:ascii="Times New Roman" w:hAnsi="Times New Roman" w:cs="Times New Roman"/>
          <w:sz w:val="24"/>
          <w:szCs w:val="24"/>
        </w:rPr>
        <w:t>Az Okta</w:t>
      </w:r>
      <w:r w:rsidR="00AE2466" w:rsidRPr="00B309CC">
        <w:rPr>
          <w:rFonts w:ascii="Times New Roman" w:hAnsi="Times New Roman" w:cs="Times New Roman"/>
          <w:sz w:val="24"/>
          <w:szCs w:val="24"/>
        </w:rPr>
        <w:t>t</w:t>
      </w:r>
      <w:r w:rsidR="00983113">
        <w:rPr>
          <w:rFonts w:ascii="Times New Roman" w:hAnsi="Times New Roman" w:cs="Times New Roman"/>
          <w:sz w:val="24"/>
          <w:szCs w:val="24"/>
        </w:rPr>
        <w:t xml:space="preserve">ási Hivatal a </w:t>
      </w:r>
      <w:proofErr w:type="spellStart"/>
      <w:r w:rsidR="00983113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="00983113">
        <w:rPr>
          <w:rFonts w:ascii="Times New Roman" w:hAnsi="Times New Roman" w:cs="Times New Roman"/>
          <w:sz w:val="24"/>
          <w:szCs w:val="24"/>
        </w:rPr>
        <w:t>. 39. §</w:t>
      </w:r>
      <w:proofErr w:type="spellStart"/>
      <w:r w:rsidR="0098311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8311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983113">
        <w:rPr>
          <w:rFonts w:ascii="Times New Roman" w:hAnsi="Times New Roman" w:cs="Times New Roman"/>
          <w:sz w:val="24"/>
          <w:szCs w:val="24"/>
        </w:rPr>
        <w:t xml:space="preserve"> és a Rendelet 3-7. §</w:t>
      </w:r>
      <w:proofErr w:type="spellStart"/>
      <w:r w:rsidR="0098311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8311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983113">
        <w:rPr>
          <w:rFonts w:ascii="Times New Roman" w:hAnsi="Times New Roman" w:cs="Times New Roman"/>
          <w:sz w:val="24"/>
          <w:szCs w:val="24"/>
        </w:rPr>
        <w:t xml:space="preserve"> alapján Felvételi tájékoztatót </w:t>
      </w:r>
      <w:r w:rsidR="006570FC" w:rsidRPr="00983113">
        <w:rPr>
          <w:rFonts w:ascii="Times New Roman" w:hAnsi="Times New Roman" w:cs="Times New Roman"/>
          <w:sz w:val="24"/>
          <w:szCs w:val="24"/>
        </w:rPr>
        <w:t>jelentet</w:t>
      </w:r>
      <w:r w:rsidR="006570FC">
        <w:rPr>
          <w:rFonts w:ascii="Times New Roman" w:hAnsi="Times New Roman" w:cs="Times New Roman"/>
          <w:sz w:val="24"/>
          <w:szCs w:val="24"/>
        </w:rPr>
        <w:t xml:space="preserve"> meg a felsőoktatási szakképzésben, alapképzésben, osztatlan képzésben, mesterképzésben, szakirányú továbbképzésben és doktori képzésben az Egyetem által meghirdetett szakokról, képzésekről.</w:t>
      </w:r>
    </w:p>
    <w:p w:rsidR="001F442D" w:rsidRDefault="00983113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</w:t>
      </w:r>
      <w:r w:rsidR="006570FC">
        <w:rPr>
          <w:rFonts w:ascii="Times New Roman" w:hAnsi="Times New Roman" w:cs="Times New Roman"/>
          <w:sz w:val="24"/>
          <w:szCs w:val="24"/>
        </w:rPr>
        <w:t>ájékoztató megjelentetésére és tartalmára vonatkozó szabály</w:t>
      </w:r>
      <w:r w:rsidR="00FC402F">
        <w:rPr>
          <w:rFonts w:ascii="Times New Roman" w:hAnsi="Times New Roman" w:cs="Times New Roman"/>
          <w:sz w:val="24"/>
          <w:szCs w:val="24"/>
        </w:rPr>
        <w:t>okat</w:t>
      </w:r>
      <w:r w:rsidR="006570FC">
        <w:rPr>
          <w:rFonts w:ascii="Times New Roman" w:hAnsi="Times New Roman" w:cs="Times New Roman"/>
          <w:sz w:val="24"/>
          <w:szCs w:val="24"/>
        </w:rPr>
        <w:t xml:space="preserve"> a Rendelet 3-7</w:t>
      </w:r>
      <w:r w:rsidR="005B0C0C" w:rsidRPr="00B309CC">
        <w:rPr>
          <w:rFonts w:ascii="Times New Roman" w:hAnsi="Times New Roman" w:cs="Times New Roman"/>
          <w:sz w:val="24"/>
          <w:szCs w:val="24"/>
        </w:rPr>
        <w:t>.</w:t>
      </w:r>
      <w:r w:rsidR="006C3C1D" w:rsidRPr="00B309CC">
        <w:rPr>
          <w:rFonts w:ascii="Times New Roman" w:hAnsi="Times New Roman" w:cs="Times New Roman"/>
          <w:sz w:val="24"/>
          <w:szCs w:val="24"/>
        </w:rPr>
        <w:t xml:space="preserve"> és 36.</w:t>
      </w:r>
      <w:r w:rsidR="006570FC" w:rsidRPr="000B559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570FC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="006570FC">
        <w:rPr>
          <w:rFonts w:ascii="Times New Roman" w:hAnsi="Times New Roman" w:cs="Times New Roman"/>
          <w:sz w:val="24"/>
          <w:szCs w:val="24"/>
        </w:rPr>
        <w:t>-ai</w:t>
      </w:r>
      <w:proofErr w:type="spellEnd"/>
      <w:r w:rsidR="00FC402F">
        <w:rPr>
          <w:rFonts w:ascii="Times New Roman" w:hAnsi="Times New Roman" w:cs="Times New Roman"/>
          <w:sz w:val="24"/>
          <w:szCs w:val="24"/>
        </w:rPr>
        <w:t xml:space="preserve"> valamint a </w:t>
      </w:r>
      <w:r>
        <w:rPr>
          <w:rFonts w:ascii="Times New Roman" w:hAnsi="Times New Roman" w:cs="Times New Roman"/>
          <w:sz w:val="24"/>
          <w:szCs w:val="24"/>
        </w:rPr>
        <w:t xml:space="preserve">87/2015. (IV.9.) </w:t>
      </w:r>
      <w:proofErr w:type="spellStart"/>
      <w:r w:rsidR="00FC402F">
        <w:rPr>
          <w:rFonts w:ascii="Times New Roman" w:hAnsi="Times New Roman" w:cs="Times New Roman"/>
          <w:sz w:val="24"/>
          <w:szCs w:val="24"/>
        </w:rPr>
        <w:t>Korm.rendelet</w:t>
      </w:r>
      <w:proofErr w:type="spellEnd"/>
      <w:r w:rsidR="00FC402F">
        <w:rPr>
          <w:rFonts w:ascii="Times New Roman" w:hAnsi="Times New Roman" w:cs="Times New Roman"/>
          <w:sz w:val="24"/>
          <w:szCs w:val="24"/>
        </w:rPr>
        <w:t xml:space="preserve"> 53.§</w:t>
      </w:r>
      <w:proofErr w:type="spellStart"/>
      <w:r w:rsidR="00FC402F"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tartalmazzák. A T</w:t>
      </w:r>
      <w:r w:rsidR="006570FC">
        <w:rPr>
          <w:rFonts w:ascii="Times New Roman" w:hAnsi="Times New Roman" w:cs="Times New Roman"/>
          <w:sz w:val="24"/>
          <w:szCs w:val="24"/>
        </w:rPr>
        <w:t>ájékoztatóban közzétett információkat, illetve azok kiegészítését a karok honlapján is közzé kell tenni.</w:t>
      </w:r>
    </w:p>
    <w:p w:rsidR="001F442D" w:rsidRPr="007F09F4" w:rsidRDefault="006570FC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9F4">
        <w:rPr>
          <w:rFonts w:ascii="Times New Roman" w:hAnsi="Times New Roman" w:cs="Times New Roman"/>
          <w:sz w:val="24"/>
          <w:szCs w:val="24"/>
        </w:rPr>
        <w:t>(2) A Tájékoztatóban, a honlapon és a kari kiadványokban feltüntetett adatok szolgáltatásáért és tartalmáért a kar felel.</w:t>
      </w:r>
    </w:p>
    <w:p w:rsidR="006570FC" w:rsidRDefault="006570FC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Tájékoztató </w:t>
      </w:r>
      <w:r w:rsidRPr="00983113">
        <w:rPr>
          <w:rFonts w:ascii="Times New Roman" w:hAnsi="Times New Roman" w:cs="Times New Roman"/>
          <w:sz w:val="24"/>
          <w:szCs w:val="24"/>
        </w:rPr>
        <w:t xml:space="preserve">nem tartalmazza </w:t>
      </w:r>
      <w:r>
        <w:rPr>
          <w:rFonts w:ascii="Times New Roman" w:hAnsi="Times New Roman" w:cs="Times New Roman"/>
          <w:sz w:val="24"/>
          <w:szCs w:val="24"/>
        </w:rPr>
        <w:t xml:space="preserve">a (Rendelet 7. </w:t>
      </w:r>
      <w:r w:rsidR="00D67B3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(4) bekezdése szerint) a külföldi állampolgárok számára hirdetett, idegen nyelven folyó képzésekre vonatkozó információkat. Az egyetem ezeket az információkat</w:t>
      </w:r>
      <w:r w:rsidR="00B309C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honlapján közzéteszi, és a képzésekről a Hivatalt tájékoztatja.</w:t>
      </w:r>
    </w:p>
    <w:p w:rsidR="001F442D" w:rsidRDefault="001F442D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9E9" w:rsidRDefault="004F19E9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FC" w:rsidRPr="00983113" w:rsidRDefault="00B309CC" w:rsidP="00983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6570FC" w:rsidRPr="00983113">
        <w:rPr>
          <w:rFonts w:ascii="Times New Roman" w:hAnsi="Times New Roman" w:cs="Times New Roman"/>
          <w:b/>
          <w:sz w:val="24"/>
          <w:szCs w:val="24"/>
        </w:rPr>
        <w:t>A felvételi eljárások</w:t>
      </w:r>
    </w:p>
    <w:p w:rsidR="006570FC" w:rsidRDefault="00CB2924" w:rsidP="00CB2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 (1)</w:t>
      </w:r>
      <w:r w:rsidR="00566154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1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570FC" w:rsidRPr="00566154">
        <w:rPr>
          <w:rFonts w:ascii="Times New Roman" w:hAnsi="Times New Roman" w:cs="Times New Roman"/>
          <w:sz w:val="24"/>
          <w:szCs w:val="24"/>
        </w:rPr>
        <w:t xml:space="preserve"> februárban induló képzésekre </w:t>
      </w:r>
      <w:r w:rsidR="00566154">
        <w:rPr>
          <w:rFonts w:ascii="Times New Roman" w:hAnsi="Times New Roman" w:cs="Times New Roman"/>
          <w:sz w:val="24"/>
          <w:szCs w:val="24"/>
        </w:rPr>
        <w:t>történő jelentkezés (kereszt</w:t>
      </w:r>
      <w:r w:rsidR="00DA26A6">
        <w:rPr>
          <w:rFonts w:ascii="Times New Roman" w:hAnsi="Times New Roman" w:cs="Times New Roman"/>
          <w:sz w:val="24"/>
          <w:szCs w:val="24"/>
        </w:rPr>
        <w:t>féléves</w:t>
      </w:r>
      <w:r w:rsidR="00566154">
        <w:rPr>
          <w:rFonts w:ascii="Times New Roman" w:hAnsi="Times New Roman" w:cs="Times New Roman"/>
          <w:sz w:val="24"/>
          <w:szCs w:val="24"/>
        </w:rPr>
        <w:t xml:space="preserve"> </w:t>
      </w:r>
      <w:r w:rsidR="006570FC">
        <w:rPr>
          <w:rFonts w:ascii="Times New Roman" w:hAnsi="Times New Roman" w:cs="Times New Roman"/>
          <w:sz w:val="24"/>
          <w:szCs w:val="24"/>
        </w:rPr>
        <w:t xml:space="preserve">felvételi eljárás) határideje – minden képzési szintre vonatkozóan – a </w:t>
      </w:r>
      <w:r w:rsidR="00866822">
        <w:rPr>
          <w:rFonts w:ascii="Times New Roman" w:hAnsi="Times New Roman" w:cs="Times New Roman"/>
          <w:sz w:val="24"/>
          <w:szCs w:val="24"/>
        </w:rPr>
        <w:t>képzés indítását meg</w:t>
      </w:r>
      <w:r w:rsidR="006570FC">
        <w:rPr>
          <w:rFonts w:ascii="Times New Roman" w:hAnsi="Times New Roman" w:cs="Times New Roman"/>
          <w:sz w:val="24"/>
          <w:szCs w:val="24"/>
        </w:rPr>
        <w:t>előző év november 15</w:t>
      </w:r>
      <w:r w:rsidR="00866822">
        <w:rPr>
          <w:rFonts w:ascii="Times New Roman" w:hAnsi="Times New Roman" w:cs="Times New Roman"/>
          <w:sz w:val="24"/>
          <w:szCs w:val="24"/>
        </w:rPr>
        <w:t>.</w:t>
      </w:r>
      <w:r w:rsidR="006570FC">
        <w:rPr>
          <w:rFonts w:ascii="Times New Roman" w:hAnsi="Times New Roman" w:cs="Times New Roman"/>
          <w:sz w:val="24"/>
          <w:szCs w:val="24"/>
        </w:rPr>
        <w:t xml:space="preserve"> napja;</w:t>
      </w:r>
    </w:p>
    <w:p w:rsidR="001F442D" w:rsidRDefault="00866822" w:rsidP="005B0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szeptemberben induló képzésekre történő jelentkezés (általános felvételi eljárás) esetén a jelentkezés határideje a képzés indítása szerinti év február 15. napja.</w:t>
      </w:r>
    </w:p>
    <w:p w:rsidR="006C3C1D" w:rsidRPr="00B309CC" w:rsidRDefault="006C3C1D" w:rsidP="005B0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CC">
        <w:rPr>
          <w:rFonts w:ascii="Times New Roman" w:hAnsi="Times New Roman" w:cs="Times New Roman"/>
          <w:sz w:val="24"/>
          <w:szCs w:val="24"/>
        </w:rPr>
        <w:t xml:space="preserve">c) a szakirányú továbbképzésre </w:t>
      </w:r>
      <w:r w:rsidR="005B4D87" w:rsidRPr="00B309CC">
        <w:rPr>
          <w:rFonts w:ascii="Times New Roman" w:hAnsi="Times New Roman" w:cs="Times New Roman"/>
          <w:sz w:val="24"/>
          <w:szCs w:val="24"/>
        </w:rPr>
        <w:t xml:space="preserve">történő </w:t>
      </w:r>
      <w:r w:rsidRPr="00B309CC">
        <w:rPr>
          <w:rFonts w:ascii="Times New Roman" w:hAnsi="Times New Roman" w:cs="Times New Roman"/>
          <w:sz w:val="24"/>
          <w:szCs w:val="24"/>
        </w:rPr>
        <w:t>jelentkezés határidejét az egyetem határozza meg.</w:t>
      </w:r>
    </w:p>
    <w:p w:rsidR="00866822" w:rsidRDefault="00866822" w:rsidP="005661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Az (1) bekezdés</w:t>
      </w:r>
      <w:r w:rsidR="006C3C1D">
        <w:rPr>
          <w:rFonts w:ascii="Times New Roman" w:hAnsi="Times New Roman" w:cs="Times New Roman"/>
          <w:sz w:val="24"/>
          <w:szCs w:val="24"/>
        </w:rPr>
        <w:t xml:space="preserve"> </w:t>
      </w:r>
      <w:r w:rsidR="006C3C1D" w:rsidRPr="00B309CC">
        <w:rPr>
          <w:rFonts w:ascii="Times New Roman" w:hAnsi="Times New Roman" w:cs="Times New Roman"/>
          <w:sz w:val="24"/>
          <w:szCs w:val="24"/>
        </w:rPr>
        <w:t>a) és b) pontjában</w:t>
      </w:r>
      <w:r>
        <w:rPr>
          <w:rFonts w:ascii="Times New Roman" w:hAnsi="Times New Roman" w:cs="Times New Roman"/>
          <w:sz w:val="24"/>
          <w:szCs w:val="24"/>
        </w:rPr>
        <w:t xml:space="preserve"> meghatározott felvételi eljárásokat követően, az oktatásért felelős miniszter a felvételi eljárás eredménye alapján – a felsőoktatási intézmények képzési sajátosságaira is tekintettel – pótfelvételi eljárást engedélyezhet. A pótfelvételi eljárásban az általános felvételi e</w:t>
      </w:r>
      <w:r w:rsidR="00843285">
        <w:rPr>
          <w:rFonts w:ascii="Times New Roman" w:hAnsi="Times New Roman" w:cs="Times New Roman"/>
          <w:sz w:val="24"/>
          <w:szCs w:val="24"/>
        </w:rPr>
        <w:t>ljárás szabályai alkalmazandók.</w:t>
      </w:r>
    </w:p>
    <w:p w:rsidR="00843285" w:rsidRDefault="00843285" w:rsidP="005661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22" w:rsidRPr="00566154" w:rsidRDefault="00B309CC" w:rsidP="005661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9C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822">
        <w:rPr>
          <w:rFonts w:ascii="Times New Roman" w:hAnsi="Times New Roman" w:cs="Times New Roman"/>
          <w:sz w:val="24"/>
          <w:szCs w:val="24"/>
        </w:rPr>
        <w:t xml:space="preserve"> </w:t>
      </w:r>
      <w:r w:rsidR="00866822" w:rsidRPr="00566154">
        <w:rPr>
          <w:rFonts w:ascii="Times New Roman" w:hAnsi="Times New Roman" w:cs="Times New Roman"/>
          <w:b/>
          <w:sz w:val="24"/>
          <w:szCs w:val="24"/>
        </w:rPr>
        <w:t>Jelentkezési kérelem</w:t>
      </w:r>
      <w:r>
        <w:rPr>
          <w:rFonts w:ascii="Times New Roman" w:hAnsi="Times New Roman" w:cs="Times New Roman"/>
          <w:b/>
          <w:sz w:val="24"/>
          <w:szCs w:val="24"/>
        </w:rPr>
        <w:t xml:space="preserve"> a központi felsőoktatási felvételi eljárásban</w:t>
      </w:r>
    </w:p>
    <w:p w:rsidR="001F442D" w:rsidRDefault="00CB2924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5.§ </w:t>
      </w:r>
      <w:r w:rsidR="00866822">
        <w:rPr>
          <w:rFonts w:ascii="Times New Roman" w:hAnsi="Times New Roman" w:cs="Times New Roman"/>
          <w:sz w:val="24"/>
          <w:szCs w:val="24"/>
        </w:rPr>
        <w:t>(1) A felvételi eljárás – az egyetem által meghirdetett képzésre való – jelentkezési kére</w:t>
      </w:r>
      <w:r w:rsidR="00866822" w:rsidRPr="00566154">
        <w:rPr>
          <w:rFonts w:ascii="Times New Roman" w:hAnsi="Times New Roman" w:cs="Times New Roman"/>
          <w:sz w:val="24"/>
          <w:szCs w:val="24"/>
        </w:rPr>
        <w:t>lemre</w:t>
      </w:r>
      <w:r w:rsidR="00866822">
        <w:rPr>
          <w:rFonts w:ascii="Times New Roman" w:hAnsi="Times New Roman" w:cs="Times New Roman"/>
          <w:sz w:val="24"/>
          <w:szCs w:val="24"/>
        </w:rPr>
        <w:t xml:space="preserve"> indul.</w:t>
      </w:r>
      <w:r w:rsidR="00566154">
        <w:rPr>
          <w:rFonts w:ascii="Times New Roman" w:hAnsi="Times New Roman" w:cs="Times New Roman"/>
          <w:sz w:val="24"/>
          <w:szCs w:val="24"/>
        </w:rPr>
        <w:t xml:space="preserve"> </w:t>
      </w:r>
      <w:r w:rsidR="00566154" w:rsidRPr="00566154">
        <w:rPr>
          <w:rFonts w:ascii="Times New Roman" w:hAnsi="Times New Roman" w:cs="Times New Roman"/>
          <w:sz w:val="24"/>
          <w:szCs w:val="24"/>
        </w:rPr>
        <w:t>A magyarországi központi felsőoktatási felvételi eljárásra történő jelentkezés elektronikusan történik</w:t>
      </w:r>
      <w:r w:rsidR="00566154">
        <w:rPr>
          <w:rFonts w:ascii="Times New Roman" w:hAnsi="Times New Roman" w:cs="Times New Roman"/>
          <w:sz w:val="24"/>
          <w:szCs w:val="24"/>
        </w:rPr>
        <w:t>.</w:t>
      </w:r>
      <w:r w:rsidR="00566154" w:rsidRPr="00566154">
        <w:rPr>
          <w:rFonts w:ascii="Times New Roman" w:hAnsi="Times New Roman" w:cs="Times New Roman"/>
          <w:sz w:val="24"/>
          <w:szCs w:val="24"/>
        </w:rPr>
        <w:t> </w:t>
      </w:r>
    </w:p>
    <w:p w:rsidR="00866822" w:rsidRDefault="00866822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jelentkezési kérelmet a </w:t>
      </w:r>
      <w:r w:rsidRPr="00566154">
        <w:rPr>
          <w:rFonts w:ascii="Times New Roman" w:hAnsi="Times New Roman" w:cs="Times New Roman"/>
          <w:sz w:val="24"/>
          <w:szCs w:val="24"/>
        </w:rPr>
        <w:t>Hivatalhoz</w:t>
      </w:r>
      <w:r w:rsidRPr="0091214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Hivatal által e célra biztosított informatikai rendszer segítségével kitöltött elektronikus nyomtatványon</w:t>
      </w:r>
      <w:r w:rsidR="00566154">
        <w:rPr>
          <w:rFonts w:ascii="Times New Roman" w:hAnsi="Times New Roman" w:cs="Times New Roman"/>
          <w:sz w:val="24"/>
          <w:szCs w:val="24"/>
        </w:rPr>
        <w:t xml:space="preserve"> </w:t>
      </w:r>
      <w:r w:rsidR="00566154" w:rsidRPr="00566154">
        <w:rPr>
          <w:rFonts w:ascii="Times New Roman" w:hAnsi="Times New Roman" w:cs="Times New Roman"/>
          <w:sz w:val="24"/>
          <w:szCs w:val="24"/>
        </w:rPr>
        <w:t>lehet benyújtani.</w:t>
      </w:r>
    </w:p>
    <w:p w:rsidR="00566154" w:rsidRDefault="00566154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566154">
        <w:rPr>
          <w:rFonts w:ascii="Times New Roman" w:hAnsi="Times New Roman" w:cs="Times New Roman"/>
          <w:sz w:val="24"/>
          <w:szCs w:val="24"/>
        </w:rPr>
        <w:t>A jelentkezőknek a webes űrlapok kitöltése, illetve az eljárási díjak befizetése után </w:t>
      </w:r>
      <w:r w:rsidRPr="00566154">
        <w:rPr>
          <w:rFonts w:ascii="Times New Roman" w:hAnsi="Times New Roman" w:cs="Times New Roman"/>
          <w:bCs/>
          <w:sz w:val="24"/>
          <w:szCs w:val="24"/>
        </w:rPr>
        <w:t>hitelesíteniük kell</w:t>
      </w:r>
      <w:r w:rsidR="00A86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6154">
        <w:rPr>
          <w:rFonts w:ascii="Times New Roman" w:hAnsi="Times New Roman" w:cs="Times New Roman"/>
          <w:sz w:val="24"/>
          <w:szCs w:val="24"/>
        </w:rPr>
        <w:t>jelentkezésüket, e n</w:t>
      </w:r>
      <w:r w:rsidR="00A86381">
        <w:rPr>
          <w:rFonts w:ascii="Times New Roman" w:hAnsi="Times New Roman" w:cs="Times New Roman"/>
          <w:sz w:val="24"/>
          <w:szCs w:val="24"/>
        </w:rPr>
        <w:t>élkül a jelentkezés érvénytelen.</w:t>
      </w:r>
      <w:r w:rsidRPr="00566154">
        <w:rPr>
          <w:rFonts w:ascii="Times New Roman" w:hAnsi="Times New Roman" w:cs="Times New Roman"/>
          <w:sz w:val="24"/>
          <w:szCs w:val="24"/>
        </w:rPr>
        <w:t xml:space="preserve"> A hitelesítésre két lehetőség van:</w:t>
      </w:r>
    </w:p>
    <w:p w:rsidR="00866822" w:rsidRDefault="00866822" w:rsidP="001F442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638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86381">
        <w:rPr>
          <w:rFonts w:ascii="Times New Roman" w:hAnsi="Times New Roman" w:cs="Times New Roman"/>
          <w:sz w:val="24"/>
          <w:szCs w:val="24"/>
        </w:rPr>
        <w:t xml:space="preserve"> hitelesítő adatlapot </w:t>
      </w:r>
      <w:r>
        <w:rPr>
          <w:rFonts w:ascii="Times New Roman" w:hAnsi="Times New Roman" w:cs="Times New Roman"/>
          <w:sz w:val="24"/>
          <w:szCs w:val="24"/>
        </w:rPr>
        <w:t>kinyomtatva, aláírva, postai úton beküldve, vagy</w:t>
      </w:r>
    </w:p>
    <w:p w:rsidR="001F442D" w:rsidRDefault="00866822" w:rsidP="00A8638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ügyfélkapun keresztül</w:t>
      </w:r>
      <w:r w:rsidR="00A86381">
        <w:rPr>
          <w:rFonts w:ascii="Times New Roman" w:hAnsi="Times New Roman" w:cs="Times New Roman"/>
          <w:sz w:val="24"/>
          <w:szCs w:val="24"/>
        </w:rPr>
        <w:t>.</w:t>
      </w:r>
    </w:p>
    <w:p w:rsidR="001F442D" w:rsidRDefault="00A86381" w:rsidP="00A8638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866822">
        <w:rPr>
          <w:rFonts w:ascii="Times New Roman" w:hAnsi="Times New Roman" w:cs="Times New Roman"/>
          <w:sz w:val="24"/>
          <w:szCs w:val="24"/>
        </w:rPr>
        <w:t>) A jelentkező a jelentkezési kérelem benyújtásakor rendelkezésre álló (korábban kézhez kapott), a jelentkezési kérelem elbírálásához benyújtandó dokumentumokat mellékelni köteles.</w:t>
      </w:r>
      <w:r w:rsidRPr="00A8638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A86381">
        <w:rPr>
          <w:rFonts w:ascii="Times New Roman" w:hAnsi="Times New Roman" w:cs="Times New Roman"/>
          <w:sz w:val="24"/>
          <w:szCs w:val="24"/>
        </w:rPr>
        <w:t> </w:t>
      </w:r>
      <w:r w:rsidRPr="00A86381">
        <w:rPr>
          <w:rFonts w:ascii="Times New Roman" w:hAnsi="Times New Roman" w:cs="Times New Roman"/>
          <w:bCs/>
          <w:sz w:val="24"/>
          <w:szCs w:val="24"/>
        </w:rPr>
        <w:t>Amennyiben valamilyen dokumentum a jelentkezési határidőig még nem áll rendelkezés</w:t>
      </w:r>
      <w:r>
        <w:rPr>
          <w:rFonts w:ascii="Times New Roman" w:hAnsi="Times New Roman" w:cs="Times New Roman"/>
          <w:bCs/>
          <w:sz w:val="24"/>
          <w:szCs w:val="24"/>
        </w:rPr>
        <w:t>re, akkor a Tájékoztatóban a Hivatal által közzétett időpontig feltölteni köteles.</w:t>
      </w:r>
    </w:p>
    <w:p w:rsidR="003D34F7" w:rsidRDefault="00B309CC" w:rsidP="00A8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AAD">
        <w:rPr>
          <w:rFonts w:ascii="Times New Roman" w:hAnsi="Times New Roman" w:cs="Times New Roman"/>
          <w:sz w:val="24"/>
          <w:szCs w:val="24"/>
        </w:rPr>
        <w:t>(5)</w:t>
      </w:r>
      <w:r w:rsidR="003D34F7" w:rsidRPr="008F0AAD">
        <w:rPr>
          <w:rFonts w:ascii="Times New Roman" w:hAnsi="Times New Roman" w:cs="Times New Roman"/>
          <w:sz w:val="24"/>
          <w:szCs w:val="24"/>
        </w:rPr>
        <w:t xml:space="preserve"> Külföldi hallgatók</w:t>
      </w:r>
      <w:r w:rsidR="000B559E" w:rsidRPr="008F0AAD">
        <w:rPr>
          <w:rFonts w:ascii="Times New Roman" w:hAnsi="Times New Roman" w:cs="Times New Roman"/>
          <w:sz w:val="24"/>
          <w:szCs w:val="24"/>
        </w:rPr>
        <w:t>ra vonatkozóan:</w:t>
      </w:r>
      <w:r w:rsidR="003D34F7" w:rsidRPr="008F0AAD">
        <w:rPr>
          <w:rFonts w:ascii="Times New Roman" w:hAnsi="Times New Roman" w:cs="Times New Roman"/>
          <w:sz w:val="24"/>
          <w:szCs w:val="24"/>
        </w:rPr>
        <w:t xml:space="preserve"> Rendelet 9.§ (5) „</w:t>
      </w:r>
      <w:r w:rsidR="003D34F7" w:rsidRPr="008F0AAD">
        <w:rPr>
          <w:rFonts w:ascii="Times New Roman" w:hAnsi="Times New Roman" w:cs="Times New Roman"/>
          <w:sz w:val="24"/>
          <w:szCs w:val="24"/>
          <w:shd w:val="clear" w:color="auto" w:fill="FFFFFF"/>
        </w:rPr>
        <w:t>A külföldi állampolgárok számára hirdetett, idegen nyelven folyó képzések esetében a jelentkezési kérelmet a felsőoktatási intézménynek kell megküldeni, amelyik gondoskodik a felvételi eljárás lebonyolításáról, továbbá a jelentkezők adatairól és a felvételi eredményekről a képzés indításáig, legkésőbb október 15-éig tájékoztatja a Hivatalt.”</w:t>
      </w:r>
    </w:p>
    <w:p w:rsidR="00843285" w:rsidRDefault="00843285" w:rsidP="00A8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694A" w:rsidRDefault="00CA694A" w:rsidP="00A8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0AAD" w:rsidRDefault="008F0AAD" w:rsidP="008F0A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AD">
        <w:rPr>
          <w:rFonts w:ascii="Times New Roman" w:hAnsi="Times New Roman" w:cs="Times New Roman"/>
          <w:b/>
          <w:sz w:val="24"/>
          <w:szCs w:val="24"/>
        </w:rPr>
        <w:lastRenderedPageBreak/>
        <w:t>6. A Kaposvári Egyetemre benyújtandó jelentkezési kérelm</w:t>
      </w:r>
      <w:r>
        <w:rPr>
          <w:rFonts w:ascii="Times New Roman" w:hAnsi="Times New Roman" w:cs="Times New Roman"/>
          <w:b/>
          <w:sz w:val="24"/>
          <w:szCs w:val="24"/>
        </w:rPr>
        <w:t>ek</w:t>
      </w:r>
    </w:p>
    <w:p w:rsidR="008F0AAD" w:rsidRPr="008F0AAD" w:rsidRDefault="008F0AAD" w:rsidP="00F11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6.§ (1)</w:t>
      </w:r>
      <w:r w:rsidRPr="008F0AAD">
        <w:rPr>
          <w:rFonts w:ascii="Times New Roman" w:hAnsi="Times New Roman" w:cs="Times New Roman"/>
          <w:sz w:val="24"/>
          <w:szCs w:val="24"/>
        </w:rPr>
        <w:t xml:space="preserve"> Szakirányú továbbképzésre jelentkezés módját az egyetem határozza meg.</w:t>
      </w:r>
    </w:p>
    <w:p w:rsidR="00C60156" w:rsidRDefault="00C60156" w:rsidP="00F11092">
      <w:pPr>
        <w:tabs>
          <w:tab w:val="left" w:pos="567"/>
        </w:tabs>
        <w:spacing w:after="0" w:line="360" w:lineRule="auto"/>
        <w:ind w:left="709"/>
        <w:jc w:val="both"/>
        <w:rPr>
          <w:rFonts w:ascii="Tahoma" w:eastAsia="Times New Roman" w:hAnsi="Tahoma" w:cs="Tahoma"/>
          <w:b/>
          <w:bCs/>
          <w:color w:val="444444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F0AAD">
        <w:rPr>
          <w:rFonts w:ascii="Times New Roman" w:hAnsi="Times New Roman" w:cs="Times New Roman"/>
          <w:sz w:val="24"/>
          <w:szCs w:val="24"/>
        </w:rPr>
        <w:t xml:space="preserve">Szakirányú továbbképzésre történő jelentkezéshez szükséges jelentkezési lap az egyetem honlapjáról </w:t>
      </w:r>
      <w:hyperlink r:id="rId12" w:history="1">
        <w:r w:rsidR="008F0AAD" w:rsidRPr="001553E0">
          <w:rPr>
            <w:rStyle w:val="Hiperhivatkozs"/>
            <w:rFonts w:ascii="Times New Roman" w:hAnsi="Times New Roman" w:cs="Times New Roman"/>
            <w:sz w:val="24"/>
            <w:szCs w:val="24"/>
          </w:rPr>
          <w:t>www.ke.hu</w:t>
        </w:r>
      </w:hyperlink>
      <w:r w:rsidR="008F0AAD">
        <w:rPr>
          <w:rFonts w:ascii="Times New Roman" w:hAnsi="Times New Roman" w:cs="Times New Roman"/>
          <w:sz w:val="24"/>
          <w:szCs w:val="24"/>
        </w:rPr>
        <w:t xml:space="preserve"> tölthető le</w:t>
      </w:r>
      <w:r>
        <w:rPr>
          <w:rFonts w:ascii="Times New Roman" w:hAnsi="Times New Roman" w:cs="Times New Roman"/>
          <w:sz w:val="24"/>
          <w:szCs w:val="24"/>
        </w:rPr>
        <w:t>, és a következő címre küldendő vissza:</w:t>
      </w:r>
      <w:r w:rsidRPr="00C60156">
        <w:rPr>
          <w:rFonts w:ascii="Tahoma" w:eastAsia="Times New Roman" w:hAnsi="Tahoma" w:cs="Tahoma"/>
          <w:b/>
          <w:bCs/>
          <w:color w:val="444444"/>
          <w:sz w:val="18"/>
          <w:szCs w:val="18"/>
        </w:rPr>
        <w:t xml:space="preserve"> </w:t>
      </w:r>
    </w:p>
    <w:p w:rsidR="00C60156" w:rsidRDefault="00C60156" w:rsidP="00C60156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C60156">
        <w:rPr>
          <w:rFonts w:ascii="Times New Roman" w:hAnsi="Times New Roman" w:cs="Times New Roman"/>
          <w:sz w:val="24"/>
          <w:szCs w:val="24"/>
        </w:rPr>
        <w:t>e-mailen</w:t>
      </w:r>
      <w:proofErr w:type="gramEnd"/>
      <w:r w:rsidRPr="00C60156">
        <w:rPr>
          <w:rFonts w:ascii="Times New Roman" w:hAnsi="Times New Roman" w:cs="Times New Roman"/>
          <w:sz w:val="24"/>
          <w:szCs w:val="24"/>
        </w:rPr>
        <w:t xml:space="preserve">:  </w:t>
      </w:r>
      <w:hyperlink r:id="rId13" w:history="1">
        <w:r w:rsidRPr="00C60156">
          <w:rPr>
            <w:rStyle w:val="Hiperhivatkozs"/>
            <w:rFonts w:ascii="Times New Roman" w:hAnsi="Times New Roman" w:cs="Times New Roman"/>
            <w:sz w:val="24"/>
            <w:szCs w:val="24"/>
          </w:rPr>
          <w:t>felnottkepzes@ke.hu</w:t>
        </w:r>
      </w:hyperlink>
      <w:r w:rsidRPr="00C601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0156">
        <w:t xml:space="preserve"> </w:t>
      </w:r>
      <w:r w:rsidRPr="00C60156">
        <w:rPr>
          <w:rFonts w:ascii="Times New Roman" w:hAnsi="Times New Roman" w:cs="Times New Roman"/>
          <w:sz w:val="24"/>
          <w:szCs w:val="24"/>
        </w:rPr>
        <w:t>postai úton:</w:t>
      </w:r>
      <w:r w:rsidRPr="00C60156">
        <w:rPr>
          <w:rFonts w:ascii="Times New Roman" w:hAnsi="Times New Roman" w:cs="Times New Roman"/>
          <w:sz w:val="24"/>
          <w:szCs w:val="24"/>
        </w:rPr>
        <w:br/>
        <w:t>Kaposvári Egyetem</w:t>
      </w:r>
      <w:r w:rsidRPr="00C601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Hallgatói Ügyek Igazgatósága </w:t>
      </w:r>
      <w:r w:rsidRPr="00C60156">
        <w:rPr>
          <w:rFonts w:ascii="Times New Roman" w:hAnsi="Times New Roman" w:cs="Times New Roman"/>
          <w:sz w:val="24"/>
          <w:szCs w:val="24"/>
        </w:rPr>
        <w:br/>
      </w:r>
      <w:r w:rsidR="00101EC1" w:rsidRPr="00D52B8E">
        <w:rPr>
          <w:rFonts w:ascii="Times New Roman" w:hAnsi="Times New Roman" w:cs="Times New Roman"/>
          <w:sz w:val="24"/>
          <w:szCs w:val="24"/>
        </w:rPr>
        <w:t xml:space="preserve">Pedagógus és </w:t>
      </w:r>
      <w:r w:rsidRPr="00D52B8E">
        <w:rPr>
          <w:rFonts w:ascii="Times New Roman" w:hAnsi="Times New Roman" w:cs="Times New Roman"/>
          <w:sz w:val="24"/>
          <w:szCs w:val="24"/>
        </w:rPr>
        <w:t xml:space="preserve">Felnőttképzési </w:t>
      </w:r>
      <w:r w:rsidR="00101EC1" w:rsidRPr="00D52B8E">
        <w:rPr>
          <w:rFonts w:ascii="Times New Roman" w:hAnsi="Times New Roman" w:cs="Times New Roman"/>
          <w:sz w:val="24"/>
          <w:szCs w:val="24"/>
        </w:rPr>
        <w:t>Központ</w:t>
      </w:r>
      <w:r w:rsidR="00D52B8E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101EC1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60156">
        <w:rPr>
          <w:rFonts w:ascii="Times New Roman" w:hAnsi="Times New Roman" w:cs="Times New Roman"/>
          <w:sz w:val="24"/>
          <w:szCs w:val="24"/>
        </w:rPr>
        <w:t>7400 Kaposvár</w:t>
      </w:r>
      <w:r w:rsidRPr="00C60156">
        <w:rPr>
          <w:rFonts w:ascii="Times New Roman" w:hAnsi="Times New Roman" w:cs="Times New Roman"/>
          <w:sz w:val="24"/>
          <w:szCs w:val="24"/>
        </w:rPr>
        <w:br/>
        <w:t>Guba Sándor u. 40.</w:t>
      </w:r>
    </w:p>
    <w:p w:rsidR="00C60156" w:rsidRDefault="00C60156" w:rsidP="00F11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A jelentkezés általános feltétele a szakiránynak megfelelő</w:t>
      </w:r>
      <w:r w:rsidR="00AF5BC2">
        <w:rPr>
          <w:rFonts w:ascii="Times New Roman" w:hAnsi="Times New Roman" w:cs="Times New Roman"/>
          <w:sz w:val="24"/>
          <w:szCs w:val="24"/>
        </w:rPr>
        <w:t xml:space="preserve"> előképzettség.</w:t>
      </w:r>
    </w:p>
    <w:p w:rsidR="00AF5BC2" w:rsidRDefault="00AF5BC2" w:rsidP="00F110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szakirányú képzésekről információ található</w:t>
      </w:r>
      <w:r w:rsidR="00E367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CC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32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CC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32CC6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aposvári Egyetem honlapján, valamint a Felsőoktatási felvételi tájékoztató felületén </w:t>
      </w:r>
      <w:hyperlink r:id="rId14" w:history="1">
        <w:r w:rsidRPr="001553E0">
          <w:rPr>
            <w:rStyle w:val="Hiperhivatkozs"/>
            <w:rFonts w:ascii="Times New Roman" w:hAnsi="Times New Roman" w:cs="Times New Roman"/>
            <w:sz w:val="24"/>
            <w:szCs w:val="24"/>
          </w:rPr>
          <w:t>www.felvi.hu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szakkeresőben.</w:t>
      </w:r>
    </w:p>
    <w:p w:rsidR="00AF5BC2" w:rsidRDefault="00AF5BC2" w:rsidP="00F110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jelentkezésnek eljárási díja nincs.</w:t>
      </w:r>
    </w:p>
    <w:p w:rsidR="00AF5BC2" w:rsidRDefault="00AF5BC2" w:rsidP="00F11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E36737">
        <w:rPr>
          <w:rFonts w:ascii="Times New Roman" w:hAnsi="Times New Roman" w:cs="Times New Roman"/>
          <w:sz w:val="24"/>
          <w:szCs w:val="24"/>
        </w:rPr>
        <w:t xml:space="preserve"> Műveltségterület kiegészítő képzésre, végzett tanítóknak</w:t>
      </w:r>
      <w:proofErr w:type="gramStart"/>
      <w:r w:rsidR="00E36737">
        <w:rPr>
          <w:rFonts w:ascii="Times New Roman" w:hAnsi="Times New Roman" w:cs="Times New Roman"/>
          <w:sz w:val="24"/>
          <w:szCs w:val="24"/>
        </w:rPr>
        <w:t>,</w:t>
      </w:r>
      <w:r w:rsidR="00E36737" w:rsidRPr="00E36737">
        <w:rPr>
          <w:rFonts w:ascii="Times New Roman" w:hAnsi="Times New Roman" w:cs="Times New Roman"/>
          <w:sz w:val="24"/>
          <w:szCs w:val="24"/>
        </w:rPr>
        <w:t xml:space="preserve"> </w:t>
      </w:r>
      <w:r w:rsidR="00E36737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E36737">
        <w:rPr>
          <w:rFonts w:ascii="Times New Roman" w:hAnsi="Times New Roman" w:cs="Times New Roman"/>
          <w:sz w:val="24"/>
          <w:szCs w:val="24"/>
        </w:rPr>
        <w:t xml:space="preserve"> </w:t>
      </w:r>
      <w:r w:rsidR="00E36737" w:rsidRPr="00E36737">
        <w:rPr>
          <w:rFonts w:ascii="Times New Roman" w:hAnsi="Times New Roman" w:cs="Times New Roman"/>
          <w:sz w:val="24"/>
          <w:szCs w:val="24"/>
        </w:rPr>
        <w:t>jelentkezés módját az egyetem határozza meg.</w:t>
      </w:r>
    </w:p>
    <w:p w:rsidR="00E36737" w:rsidRDefault="00E36737" w:rsidP="00E36737">
      <w:pPr>
        <w:spacing w:after="0" w:line="360" w:lineRule="auto"/>
        <w:ind w:left="709"/>
        <w:rPr>
          <w:rFonts w:ascii="Tahoma" w:eastAsia="Times New Roman" w:hAnsi="Tahoma" w:cs="Tahoma"/>
          <w:b/>
          <w:bCs/>
          <w:color w:val="444444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36737">
        <w:rPr>
          <w:rFonts w:ascii="Times New Roman" w:hAnsi="Times New Roman" w:cs="Times New Roman"/>
          <w:sz w:val="24"/>
          <w:szCs w:val="24"/>
        </w:rPr>
        <w:t xml:space="preserve">Műveltségterület kiegészítő képzésre </w:t>
      </w:r>
      <w:r>
        <w:rPr>
          <w:rFonts w:ascii="Times New Roman" w:hAnsi="Times New Roman" w:cs="Times New Roman"/>
          <w:sz w:val="24"/>
          <w:szCs w:val="24"/>
        </w:rPr>
        <w:t xml:space="preserve">történő jelentkezéshez szükséges jelentkezési lap a Pedagógiai Kar honlapjáról </w:t>
      </w:r>
      <w:hyperlink r:id="rId15" w:history="1">
        <w:r w:rsidRPr="001553E0">
          <w:rPr>
            <w:rStyle w:val="Hiperhivatkozs"/>
            <w:rFonts w:ascii="Times New Roman" w:hAnsi="Times New Roman" w:cs="Times New Roman"/>
            <w:sz w:val="24"/>
            <w:szCs w:val="24"/>
          </w:rPr>
          <w:t>www.pk.ke.hu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tölthető le, és a következő címre küldendő vissza:</w:t>
      </w:r>
      <w:r w:rsidRPr="00C60156">
        <w:rPr>
          <w:rFonts w:ascii="Tahoma" w:eastAsia="Times New Roman" w:hAnsi="Tahoma" w:cs="Tahoma"/>
          <w:b/>
          <w:bCs/>
          <w:color w:val="444444"/>
          <w:sz w:val="18"/>
          <w:szCs w:val="18"/>
        </w:rPr>
        <w:t xml:space="preserve"> </w:t>
      </w:r>
    </w:p>
    <w:p w:rsidR="00E36737" w:rsidRDefault="00E36737" w:rsidP="00101EC1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C60156">
        <w:rPr>
          <w:rFonts w:ascii="Times New Roman" w:hAnsi="Times New Roman" w:cs="Times New Roman"/>
          <w:sz w:val="24"/>
          <w:szCs w:val="24"/>
        </w:rPr>
        <w:t>e-</w:t>
      </w:r>
      <w:r w:rsidRPr="00D52B8E">
        <w:rPr>
          <w:rFonts w:ascii="Times New Roman" w:hAnsi="Times New Roman" w:cs="Times New Roman"/>
          <w:sz w:val="24"/>
          <w:szCs w:val="24"/>
        </w:rPr>
        <w:t>mailen</w:t>
      </w:r>
      <w:proofErr w:type="gramEnd"/>
      <w:r w:rsidRPr="00D52B8E">
        <w:rPr>
          <w:rFonts w:ascii="Times New Roman" w:hAnsi="Times New Roman" w:cs="Times New Roman"/>
          <w:sz w:val="24"/>
          <w:szCs w:val="24"/>
        </w:rPr>
        <w:t>: </w:t>
      </w:r>
      <w:hyperlink r:id="rId16" w:history="1">
        <w:r w:rsidR="00101EC1" w:rsidRPr="00D52B8E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kaplar.klaudia@ke.hu</w:t>
        </w:r>
      </w:hyperlink>
      <w:r w:rsidR="00D52B8E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101EC1" w:rsidRPr="00D52B8E">
        <w:rPr>
          <w:rFonts w:ascii="Times New Roman" w:hAnsi="Times New Roman" w:cs="Times New Roman"/>
          <w:sz w:val="24"/>
          <w:szCs w:val="24"/>
        </w:rPr>
        <w:t xml:space="preserve"> </w:t>
      </w:r>
      <w:r w:rsidRPr="00D52B8E">
        <w:rPr>
          <w:rFonts w:ascii="Times New Roman" w:hAnsi="Times New Roman" w:cs="Times New Roman"/>
          <w:sz w:val="24"/>
          <w:szCs w:val="24"/>
        </w:rPr>
        <w:t>postai úton:</w:t>
      </w:r>
      <w:r w:rsidRPr="00D52B8E">
        <w:rPr>
          <w:rFonts w:ascii="Times New Roman" w:hAnsi="Times New Roman" w:cs="Times New Roman"/>
          <w:sz w:val="24"/>
          <w:szCs w:val="24"/>
        </w:rPr>
        <w:br/>
        <w:t>Kaposvári Egyetem</w:t>
      </w:r>
      <w:r w:rsidRPr="00D52B8E">
        <w:rPr>
          <w:rFonts w:ascii="Times New Roman" w:hAnsi="Times New Roman" w:cs="Times New Roman"/>
          <w:sz w:val="24"/>
          <w:szCs w:val="24"/>
        </w:rPr>
        <w:br/>
      </w:r>
      <w:r w:rsidR="00101EC1" w:rsidRPr="00D52B8E">
        <w:rPr>
          <w:rFonts w:ascii="Times New Roman" w:hAnsi="Times New Roman" w:cs="Times New Roman"/>
          <w:sz w:val="24"/>
          <w:szCs w:val="24"/>
        </w:rPr>
        <w:t>Pedagógiai Kar</w:t>
      </w:r>
      <w:r w:rsidRPr="00D52B8E">
        <w:rPr>
          <w:rFonts w:ascii="Times New Roman" w:hAnsi="Times New Roman" w:cs="Times New Roman"/>
          <w:strike/>
          <w:sz w:val="24"/>
          <w:szCs w:val="24"/>
        </w:rPr>
        <w:br/>
      </w:r>
      <w:r w:rsidR="00101EC1" w:rsidRPr="00D52B8E">
        <w:rPr>
          <w:rFonts w:ascii="Times New Roman" w:hAnsi="Times New Roman" w:cs="Times New Roman"/>
          <w:sz w:val="24"/>
          <w:szCs w:val="24"/>
        </w:rPr>
        <w:t>Dékáni Hivatal</w:t>
      </w:r>
      <w:r w:rsidR="00D52B8E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D52B8E">
        <w:rPr>
          <w:rFonts w:ascii="Times New Roman" w:hAnsi="Times New Roman" w:cs="Times New Roman"/>
          <w:sz w:val="24"/>
          <w:szCs w:val="24"/>
        </w:rPr>
        <w:br/>
      </w:r>
      <w:r w:rsidRPr="00C60156">
        <w:rPr>
          <w:rFonts w:ascii="Times New Roman" w:hAnsi="Times New Roman" w:cs="Times New Roman"/>
          <w:sz w:val="24"/>
          <w:szCs w:val="24"/>
        </w:rPr>
        <w:t>7400 Kaposvár</w:t>
      </w:r>
      <w:r w:rsidRPr="00C60156">
        <w:rPr>
          <w:rFonts w:ascii="Times New Roman" w:hAnsi="Times New Roman" w:cs="Times New Roman"/>
          <w:sz w:val="24"/>
          <w:szCs w:val="24"/>
        </w:rPr>
        <w:br/>
        <w:t>Guba Sándor u. 40.</w:t>
      </w:r>
    </w:p>
    <w:p w:rsidR="00E36737" w:rsidRDefault="00E36737" w:rsidP="00F11092">
      <w:pPr>
        <w:spacing w:after="0"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jelentkezés általános feltétele tanítói oklevél megléte.</w:t>
      </w:r>
      <w:r w:rsidRPr="00E36737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</w:t>
      </w:r>
      <w:r w:rsidRPr="00E36737">
        <w:rPr>
          <w:rFonts w:ascii="Times New Roman" w:hAnsi="Times New Roman" w:cs="Times New Roman"/>
          <w:sz w:val="24"/>
          <w:szCs w:val="24"/>
        </w:rPr>
        <w:t xml:space="preserve"> Idegen nyelv műveltségterületen a </w:t>
      </w:r>
      <w:r>
        <w:rPr>
          <w:rFonts w:ascii="Times New Roman" w:hAnsi="Times New Roman" w:cs="Times New Roman"/>
          <w:sz w:val="24"/>
          <w:szCs w:val="24"/>
        </w:rPr>
        <w:t xml:space="preserve">tanítói </w:t>
      </w:r>
      <w:r w:rsidR="00032CC6">
        <w:rPr>
          <w:rFonts w:ascii="Times New Roman" w:hAnsi="Times New Roman" w:cs="Times New Roman"/>
          <w:sz w:val="24"/>
          <w:szCs w:val="24"/>
        </w:rPr>
        <w:t xml:space="preserve">oklevélen kívül a </w:t>
      </w:r>
      <w:r w:rsidRPr="00E36737">
        <w:rPr>
          <w:rFonts w:ascii="Times New Roman" w:hAnsi="Times New Roman" w:cs="Times New Roman"/>
          <w:sz w:val="24"/>
          <w:szCs w:val="24"/>
        </w:rPr>
        <w:t>választott idegen nyelvből államilag elismert középfokú „C” típusú nyelvvizsga.</w:t>
      </w:r>
    </w:p>
    <w:p w:rsidR="00032CC6" w:rsidRDefault="00E36737" w:rsidP="00F110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32CC6" w:rsidRPr="00032CC6">
        <w:rPr>
          <w:rFonts w:ascii="Times New Roman" w:hAnsi="Times New Roman" w:cs="Times New Roman"/>
          <w:sz w:val="24"/>
          <w:szCs w:val="24"/>
        </w:rPr>
        <w:t>Műveltségterület kiegészítő képzés</w:t>
      </w:r>
      <w:r w:rsidR="00032CC6">
        <w:rPr>
          <w:rFonts w:ascii="Times New Roman" w:hAnsi="Times New Roman" w:cs="Times New Roman"/>
          <w:sz w:val="24"/>
          <w:szCs w:val="24"/>
        </w:rPr>
        <w:t xml:space="preserve">ről </w:t>
      </w:r>
      <w:r>
        <w:rPr>
          <w:rFonts w:ascii="Times New Roman" w:hAnsi="Times New Roman" w:cs="Times New Roman"/>
          <w:sz w:val="24"/>
          <w:szCs w:val="24"/>
        </w:rPr>
        <w:t>információ található</w:t>
      </w:r>
      <w:r w:rsidR="00032CC6">
        <w:rPr>
          <w:rFonts w:ascii="Times New Roman" w:hAnsi="Times New Roman" w:cs="Times New Roman"/>
          <w:sz w:val="24"/>
          <w:szCs w:val="24"/>
        </w:rPr>
        <w:t xml:space="preserve"> a K</w:t>
      </w:r>
      <w:r>
        <w:rPr>
          <w:rFonts w:ascii="Times New Roman" w:hAnsi="Times New Roman" w:cs="Times New Roman"/>
          <w:sz w:val="24"/>
          <w:szCs w:val="24"/>
        </w:rPr>
        <w:t xml:space="preserve">aposvári Egyetem </w:t>
      </w:r>
      <w:r w:rsidR="00032CC6">
        <w:rPr>
          <w:rFonts w:ascii="Times New Roman" w:hAnsi="Times New Roman" w:cs="Times New Roman"/>
          <w:sz w:val="24"/>
          <w:szCs w:val="24"/>
        </w:rPr>
        <w:t xml:space="preserve">Pedagógiai Karának </w:t>
      </w:r>
      <w:r>
        <w:rPr>
          <w:rFonts w:ascii="Times New Roman" w:hAnsi="Times New Roman" w:cs="Times New Roman"/>
          <w:sz w:val="24"/>
          <w:szCs w:val="24"/>
        </w:rPr>
        <w:t>honlapján</w:t>
      </w:r>
      <w:r w:rsidR="00032CC6">
        <w:rPr>
          <w:rFonts w:ascii="Times New Roman" w:hAnsi="Times New Roman" w:cs="Times New Roman"/>
          <w:sz w:val="24"/>
          <w:szCs w:val="24"/>
        </w:rPr>
        <w:t>.</w:t>
      </w:r>
    </w:p>
    <w:p w:rsidR="008F0AAD" w:rsidRDefault="00E36737" w:rsidP="00F110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jelentkezésnek eljárási díja nincs.</w:t>
      </w:r>
    </w:p>
    <w:p w:rsidR="00866822" w:rsidRPr="00A86381" w:rsidRDefault="00032CC6" w:rsidP="00A86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A86381">
        <w:rPr>
          <w:rFonts w:ascii="Times New Roman" w:hAnsi="Times New Roman" w:cs="Times New Roman"/>
          <w:b/>
          <w:sz w:val="24"/>
          <w:szCs w:val="24"/>
        </w:rPr>
        <w:t xml:space="preserve"> A felvételi vizsga, </w:t>
      </w:r>
      <w:r w:rsidR="00866822" w:rsidRPr="00A86381">
        <w:rPr>
          <w:rFonts w:ascii="Times New Roman" w:hAnsi="Times New Roman" w:cs="Times New Roman"/>
          <w:b/>
          <w:sz w:val="24"/>
          <w:szCs w:val="24"/>
        </w:rPr>
        <w:t>alkalmassági vizsga részei és a vizsgaidőpontok</w:t>
      </w:r>
    </w:p>
    <w:p w:rsidR="001F442D" w:rsidRPr="000B559E" w:rsidRDefault="00032CC6" w:rsidP="001F442D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2924">
        <w:rPr>
          <w:rFonts w:ascii="Times New Roman" w:hAnsi="Times New Roman" w:cs="Times New Roman"/>
          <w:sz w:val="24"/>
          <w:szCs w:val="24"/>
        </w:rPr>
        <w:t xml:space="preserve">.§ </w:t>
      </w:r>
      <w:r w:rsidR="00866822">
        <w:rPr>
          <w:rFonts w:ascii="Times New Roman" w:hAnsi="Times New Roman" w:cs="Times New Roman"/>
          <w:sz w:val="24"/>
          <w:szCs w:val="24"/>
        </w:rPr>
        <w:t>(1) Az Egyetem a felvételi eljárás részeként mesterképzésre, külföldi hallgatók számára meghirdetett, idegen nyelven folyó költségtérítéses képzésre történő jelentkezés esetén szakmai felvételi vizsgát szervez. A mesterképzésre történő felvét</w:t>
      </w:r>
      <w:r w:rsidR="007750C9">
        <w:rPr>
          <w:rFonts w:ascii="Times New Roman" w:hAnsi="Times New Roman" w:cs="Times New Roman"/>
          <w:sz w:val="24"/>
          <w:szCs w:val="24"/>
        </w:rPr>
        <w:t xml:space="preserve">el </w:t>
      </w:r>
      <w:proofErr w:type="gramStart"/>
      <w:r w:rsidR="007750C9">
        <w:rPr>
          <w:rFonts w:ascii="Times New Roman" w:hAnsi="Times New Roman" w:cs="Times New Roman"/>
          <w:sz w:val="24"/>
          <w:szCs w:val="24"/>
        </w:rPr>
        <w:t>feltételeit</w:t>
      </w:r>
      <w:r w:rsidR="00F11092">
        <w:rPr>
          <w:rFonts w:ascii="Times New Roman" w:hAnsi="Times New Roman" w:cs="Times New Roman"/>
          <w:sz w:val="24"/>
          <w:szCs w:val="24"/>
        </w:rPr>
        <w:t xml:space="preserve"> </w:t>
      </w:r>
      <w:r w:rsidR="007750C9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7750C9">
        <w:rPr>
          <w:rFonts w:ascii="Times New Roman" w:hAnsi="Times New Roman" w:cs="Times New Roman"/>
          <w:sz w:val="24"/>
          <w:szCs w:val="24"/>
        </w:rPr>
        <w:t xml:space="preserve"> kar határozz</w:t>
      </w:r>
      <w:r w:rsidR="00866822">
        <w:rPr>
          <w:rFonts w:ascii="Times New Roman" w:hAnsi="Times New Roman" w:cs="Times New Roman"/>
          <w:sz w:val="24"/>
          <w:szCs w:val="24"/>
        </w:rPr>
        <w:t>a meg, azzal a megkötéssel, hogy azonos felvételi követelményeket köteles alkalmazni, függetlenül attól, hogy a jelentkező mely felsőoktatási intézményben szerezte az oklevelét.</w:t>
      </w:r>
      <w:r w:rsidR="004A5954">
        <w:rPr>
          <w:rFonts w:ascii="Times New Roman" w:hAnsi="Times New Roman" w:cs="Times New Roman"/>
          <w:sz w:val="24"/>
          <w:szCs w:val="24"/>
        </w:rPr>
        <w:t xml:space="preserve"> </w:t>
      </w:r>
      <w:r w:rsidR="00F11092" w:rsidRPr="00F11092">
        <w:rPr>
          <w:rFonts w:ascii="Times New Roman" w:hAnsi="Times New Roman" w:cs="Times New Roman"/>
          <w:sz w:val="24"/>
          <w:szCs w:val="24"/>
        </w:rPr>
        <w:t xml:space="preserve">A mesterképzésre történő felvétel </w:t>
      </w:r>
      <w:proofErr w:type="gramStart"/>
      <w:r w:rsidR="00F11092" w:rsidRPr="00F11092">
        <w:rPr>
          <w:rFonts w:ascii="Times New Roman" w:hAnsi="Times New Roman" w:cs="Times New Roman"/>
          <w:sz w:val="24"/>
          <w:szCs w:val="24"/>
        </w:rPr>
        <w:t xml:space="preserve">feltételeit  </w:t>
      </w:r>
      <w:r w:rsidR="00F11092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F11092">
        <w:rPr>
          <w:rFonts w:ascii="Times New Roman" w:hAnsi="Times New Roman" w:cs="Times New Roman"/>
          <w:sz w:val="24"/>
          <w:szCs w:val="24"/>
        </w:rPr>
        <w:t xml:space="preserve"> 5. számú melléklet tartalmazza.</w:t>
      </w:r>
    </w:p>
    <w:p w:rsidR="00F83B44" w:rsidRDefault="00F83B44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83B44">
        <w:rPr>
          <w:rFonts w:ascii="Times New Roman" w:hAnsi="Times New Roman" w:cs="Times New Roman"/>
          <w:sz w:val="24"/>
          <w:szCs w:val="24"/>
        </w:rPr>
        <w:t>Az Egyetem a felvételi eljárás részeként</w:t>
      </w:r>
      <w:r>
        <w:rPr>
          <w:rFonts w:ascii="Times New Roman" w:hAnsi="Times New Roman" w:cs="Times New Roman"/>
          <w:sz w:val="24"/>
          <w:szCs w:val="24"/>
        </w:rPr>
        <w:t xml:space="preserve"> az e szabályzat </w:t>
      </w:r>
      <w:r w:rsidR="00F11092">
        <w:rPr>
          <w:rFonts w:ascii="Times New Roman" w:hAnsi="Times New Roman" w:cs="Times New Roman"/>
          <w:sz w:val="24"/>
          <w:szCs w:val="24"/>
        </w:rPr>
        <w:t>2. és 4</w:t>
      </w:r>
      <w:r w:rsidRPr="00F83B44">
        <w:rPr>
          <w:rFonts w:ascii="Times New Roman" w:hAnsi="Times New Roman" w:cs="Times New Roman"/>
          <w:sz w:val="24"/>
          <w:szCs w:val="24"/>
        </w:rPr>
        <w:t>. számú melléklete</w:t>
      </w:r>
      <w:r>
        <w:rPr>
          <w:rFonts w:ascii="Times New Roman" w:hAnsi="Times New Roman" w:cs="Times New Roman"/>
          <w:sz w:val="24"/>
          <w:szCs w:val="24"/>
        </w:rPr>
        <w:t xml:space="preserve"> szerinti alapképzésekre, osztatlan képzésre alkalmassági vizsgát szervez.</w:t>
      </w:r>
    </w:p>
    <w:p w:rsidR="00F11092" w:rsidRDefault="00F11092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F11092">
        <w:rPr>
          <w:rFonts w:ascii="Times New Roman" w:hAnsi="Times New Roman" w:cs="Times New Roman"/>
          <w:sz w:val="24"/>
          <w:szCs w:val="24"/>
        </w:rPr>
        <w:t xml:space="preserve">Az Egyetem a felvételi eljárás részeként az e szabályzat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1092">
        <w:rPr>
          <w:rFonts w:ascii="Times New Roman" w:hAnsi="Times New Roman" w:cs="Times New Roman"/>
          <w:sz w:val="24"/>
          <w:szCs w:val="24"/>
        </w:rPr>
        <w:t xml:space="preserve">. számú melléklete szerinti alapképzésekre, osztatlan képzésre </w:t>
      </w:r>
      <w:r>
        <w:rPr>
          <w:rFonts w:ascii="Times New Roman" w:hAnsi="Times New Roman" w:cs="Times New Roman"/>
          <w:sz w:val="24"/>
          <w:szCs w:val="24"/>
        </w:rPr>
        <w:t>gyakorlati</w:t>
      </w:r>
      <w:r w:rsidRPr="00F11092">
        <w:rPr>
          <w:rFonts w:ascii="Times New Roman" w:hAnsi="Times New Roman" w:cs="Times New Roman"/>
          <w:sz w:val="24"/>
          <w:szCs w:val="24"/>
        </w:rPr>
        <w:t xml:space="preserve"> vizsgát szervez.</w:t>
      </w:r>
    </w:p>
    <w:p w:rsidR="001F442D" w:rsidRDefault="00F11092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866822">
        <w:rPr>
          <w:rFonts w:ascii="Times New Roman" w:hAnsi="Times New Roman" w:cs="Times New Roman"/>
          <w:sz w:val="24"/>
          <w:szCs w:val="24"/>
        </w:rPr>
        <w:t>) A karok a vizsgák időpontját a Tájékoztatóban, illetve honlapjukon közzéteszik.</w:t>
      </w:r>
    </w:p>
    <w:p w:rsidR="001F442D" w:rsidRDefault="00F11092" w:rsidP="00D01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866822">
        <w:rPr>
          <w:rFonts w:ascii="Times New Roman" w:hAnsi="Times New Roman" w:cs="Times New Roman"/>
          <w:sz w:val="24"/>
          <w:szCs w:val="24"/>
        </w:rPr>
        <w:t>) A megállapított és előzetesen közzétett vizsganapokon kívül további időpontokat a karok nem kötelesek kitűzni.</w:t>
      </w:r>
    </w:p>
    <w:p w:rsidR="009F3B80" w:rsidRDefault="00F11092" w:rsidP="00D01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9F3B80">
        <w:rPr>
          <w:rFonts w:ascii="Times New Roman" w:hAnsi="Times New Roman" w:cs="Times New Roman"/>
          <w:sz w:val="24"/>
          <w:szCs w:val="24"/>
        </w:rPr>
        <w:t xml:space="preserve">) A felvételi eljárás részeként szervezett szakmai felvételi, alkalmassági, valamint gyakorlati vizsga </w:t>
      </w:r>
      <w:r w:rsidR="009F3B80" w:rsidRPr="009F3B80">
        <w:rPr>
          <w:rFonts w:ascii="Times New Roman" w:hAnsi="Times New Roman" w:cs="Times New Roman"/>
          <w:sz w:val="24"/>
          <w:szCs w:val="24"/>
        </w:rPr>
        <w:t>megszervezésével és lebonyolításával kapcsolatos költségei fedezésére</w:t>
      </w:r>
      <w:r w:rsidR="009F3B80">
        <w:rPr>
          <w:rFonts w:ascii="Times New Roman" w:hAnsi="Times New Roman" w:cs="Times New Roman"/>
          <w:sz w:val="24"/>
          <w:szCs w:val="24"/>
        </w:rPr>
        <w:t xml:space="preserve"> az intézmény</w:t>
      </w:r>
      <w:r w:rsidR="009F3B80" w:rsidRPr="009F3B80">
        <w:rPr>
          <w:rFonts w:ascii="Times New Roman" w:hAnsi="Times New Roman" w:cs="Times New Roman"/>
          <w:sz w:val="24"/>
          <w:szCs w:val="24"/>
        </w:rPr>
        <w:t xml:space="preserve"> külön eljárási díjat határoz </w:t>
      </w:r>
      <w:r w:rsidR="009F3B80">
        <w:rPr>
          <w:rFonts w:ascii="Times New Roman" w:hAnsi="Times New Roman" w:cs="Times New Roman"/>
          <w:sz w:val="24"/>
          <w:szCs w:val="24"/>
        </w:rPr>
        <w:t>meg, amelynek mértékét jelen szabályzat 1. számú melléklete tartalmazza.</w:t>
      </w:r>
    </w:p>
    <w:p w:rsidR="00843285" w:rsidRDefault="00843285" w:rsidP="00D01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22" w:rsidRPr="009F3B80" w:rsidRDefault="00F11092" w:rsidP="001F44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866822" w:rsidRPr="009F3B80">
        <w:rPr>
          <w:rFonts w:ascii="Times New Roman" w:hAnsi="Times New Roman" w:cs="Times New Roman"/>
          <w:b/>
          <w:sz w:val="24"/>
          <w:szCs w:val="24"/>
        </w:rPr>
        <w:t xml:space="preserve"> A felvételi eljárásban közreműködő bizottságok</w:t>
      </w:r>
    </w:p>
    <w:p w:rsidR="001F442D" w:rsidRDefault="00F11092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85203">
        <w:rPr>
          <w:rFonts w:ascii="Times New Roman" w:hAnsi="Times New Roman" w:cs="Times New Roman"/>
          <w:sz w:val="24"/>
          <w:szCs w:val="24"/>
        </w:rPr>
        <w:t xml:space="preserve">.§ </w:t>
      </w:r>
      <w:r w:rsidR="00D67B3F">
        <w:rPr>
          <w:rFonts w:ascii="Times New Roman" w:hAnsi="Times New Roman" w:cs="Times New Roman"/>
          <w:sz w:val="24"/>
          <w:szCs w:val="24"/>
        </w:rPr>
        <w:t xml:space="preserve">(1) </w:t>
      </w:r>
      <w:r w:rsidR="00866822" w:rsidRPr="00D67B3F">
        <w:rPr>
          <w:rFonts w:ascii="Times New Roman" w:hAnsi="Times New Roman" w:cs="Times New Roman"/>
          <w:sz w:val="24"/>
          <w:szCs w:val="24"/>
        </w:rPr>
        <w:t xml:space="preserve">A 6. </w:t>
      </w:r>
      <w:r w:rsidR="00D67B3F" w:rsidRPr="00D67B3F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="00866822" w:rsidRPr="00D67B3F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="00866822" w:rsidRPr="00D67B3F">
        <w:rPr>
          <w:rFonts w:ascii="Times New Roman" w:hAnsi="Times New Roman" w:cs="Times New Roman"/>
          <w:sz w:val="24"/>
          <w:szCs w:val="24"/>
        </w:rPr>
        <w:t xml:space="preserve"> </w:t>
      </w:r>
      <w:r w:rsidR="00D67B3F" w:rsidRPr="00D67B3F">
        <w:rPr>
          <w:rFonts w:ascii="Times New Roman" w:hAnsi="Times New Roman" w:cs="Times New Roman"/>
          <w:sz w:val="24"/>
          <w:szCs w:val="24"/>
        </w:rPr>
        <w:t>megfogalmazott vizsgák megszervezésére és lebonyolítására, illetőleg az ezzel kapcsolatos feladatok</w:t>
      </w:r>
      <w:r w:rsidR="00D67B3F">
        <w:rPr>
          <w:rFonts w:ascii="Times New Roman" w:hAnsi="Times New Roman" w:cs="Times New Roman"/>
          <w:sz w:val="24"/>
          <w:szCs w:val="24"/>
        </w:rPr>
        <w:t xml:space="preserve"> ellátására szakmai felvételi, illetve alkalmassági vizsgabizottságot (a továbbiakban együtt: vizsgab</w:t>
      </w:r>
      <w:r>
        <w:rPr>
          <w:rFonts w:ascii="Times New Roman" w:hAnsi="Times New Roman" w:cs="Times New Roman"/>
          <w:sz w:val="24"/>
          <w:szCs w:val="24"/>
        </w:rPr>
        <w:t>izottságot) kell létrehozni. A vizsga</w:t>
      </w:r>
      <w:r w:rsidR="00D67B3F">
        <w:rPr>
          <w:rFonts w:ascii="Times New Roman" w:hAnsi="Times New Roman" w:cs="Times New Roman"/>
          <w:sz w:val="24"/>
          <w:szCs w:val="24"/>
        </w:rPr>
        <w:t>bizottságot karonként kell létrehozni. A vizsgabizottságok létrehozásáról a dékán gondoskodik.</w:t>
      </w:r>
    </w:p>
    <w:p w:rsidR="00A622E4" w:rsidRPr="00D52B8E" w:rsidRDefault="00D67B3F" w:rsidP="00A62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D52B8E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11092">
        <w:rPr>
          <w:rFonts w:ascii="Times New Roman" w:hAnsi="Times New Roman" w:cs="Times New Roman"/>
          <w:sz w:val="24"/>
          <w:szCs w:val="24"/>
        </w:rPr>
        <w:t>vizsga</w:t>
      </w:r>
      <w:r>
        <w:rPr>
          <w:rFonts w:ascii="Times New Roman" w:hAnsi="Times New Roman" w:cs="Times New Roman"/>
          <w:sz w:val="24"/>
          <w:szCs w:val="24"/>
        </w:rPr>
        <w:t>bizottság feladata a karon folyó felvételi eljárás irányítása, a felvételhez szükséges minimális teljesítmény meghatároz</w:t>
      </w:r>
      <w:r w:rsidR="00D018A2">
        <w:rPr>
          <w:rFonts w:ascii="Times New Roman" w:hAnsi="Times New Roman" w:cs="Times New Roman"/>
          <w:sz w:val="24"/>
          <w:szCs w:val="24"/>
        </w:rPr>
        <w:t xml:space="preserve">ása az egyes képzési területek </w:t>
      </w:r>
      <w:r>
        <w:rPr>
          <w:rFonts w:ascii="Times New Roman" w:hAnsi="Times New Roman" w:cs="Times New Roman"/>
          <w:sz w:val="24"/>
          <w:szCs w:val="24"/>
        </w:rPr>
        <w:t xml:space="preserve">kapacitásának figyelembevételével, a képzések indításához szükséges minimális létszámok meghatározása. A </w:t>
      </w:r>
      <w:r w:rsidR="00F11092">
        <w:rPr>
          <w:rFonts w:ascii="Times New Roman" w:hAnsi="Times New Roman" w:cs="Times New Roman"/>
          <w:sz w:val="24"/>
          <w:szCs w:val="24"/>
        </w:rPr>
        <w:t>vizsga</w:t>
      </w:r>
      <w:r>
        <w:rPr>
          <w:rFonts w:ascii="Times New Roman" w:hAnsi="Times New Roman" w:cs="Times New Roman"/>
          <w:sz w:val="24"/>
          <w:szCs w:val="24"/>
        </w:rPr>
        <w:t>bizot</w:t>
      </w:r>
      <w:r w:rsidR="00DA26A6">
        <w:rPr>
          <w:rFonts w:ascii="Times New Roman" w:hAnsi="Times New Roman" w:cs="Times New Roman"/>
          <w:sz w:val="24"/>
          <w:szCs w:val="24"/>
        </w:rPr>
        <w:t>tság legalább három tagból áll</w:t>
      </w:r>
      <w:r w:rsidR="00575B8F">
        <w:rPr>
          <w:rFonts w:ascii="Times New Roman" w:hAnsi="Times New Roman" w:cs="Times New Roman"/>
          <w:sz w:val="24"/>
          <w:szCs w:val="24"/>
        </w:rPr>
        <w:t>; az elnökből és legalább két tagból, akiket</w:t>
      </w:r>
      <w:r w:rsidR="00DA26A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kar dékánja</w:t>
      </w:r>
      <w:r w:rsidR="00DA26A6">
        <w:rPr>
          <w:rFonts w:ascii="Times New Roman" w:hAnsi="Times New Roman" w:cs="Times New Roman"/>
          <w:sz w:val="24"/>
          <w:szCs w:val="24"/>
        </w:rPr>
        <w:t xml:space="preserve"> jelöl ki, valamint a Hallgatói Önkormányzat által delegált hallgató</w:t>
      </w:r>
      <w:r w:rsidR="00575B8F">
        <w:rPr>
          <w:rFonts w:ascii="Times New Roman" w:hAnsi="Times New Roman" w:cs="Times New Roman"/>
          <w:sz w:val="24"/>
          <w:szCs w:val="24"/>
        </w:rPr>
        <w:t xml:space="preserve">ból (amennyiben a HÖK élni kíván </w:t>
      </w:r>
      <w:proofErr w:type="gramStart"/>
      <w:r w:rsidR="00575B8F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575B8F">
        <w:rPr>
          <w:rFonts w:ascii="Times New Roman" w:hAnsi="Times New Roman" w:cs="Times New Roman"/>
          <w:sz w:val="24"/>
          <w:szCs w:val="24"/>
        </w:rPr>
        <w:t xml:space="preserve"> jogával</w:t>
      </w:r>
      <w:r w:rsidR="00575B8F" w:rsidRPr="00D52B8E">
        <w:rPr>
          <w:rFonts w:ascii="Times New Roman" w:hAnsi="Times New Roman" w:cs="Times New Roman"/>
          <w:sz w:val="24"/>
          <w:szCs w:val="24"/>
        </w:rPr>
        <w:t>)</w:t>
      </w:r>
      <w:r w:rsidR="00DA26A6" w:rsidRPr="00D52B8E">
        <w:rPr>
          <w:rFonts w:ascii="Times New Roman" w:hAnsi="Times New Roman" w:cs="Times New Roman"/>
          <w:sz w:val="24"/>
          <w:szCs w:val="24"/>
        </w:rPr>
        <w:t>.</w:t>
      </w:r>
      <w:r w:rsidR="00A622E4" w:rsidRPr="00D52B8E">
        <w:rPr>
          <w:rFonts w:ascii="Times New Roman" w:hAnsi="Times New Roman" w:cs="Times New Roman"/>
          <w:sz w:val="24"/>
          <w:szCs w:val="24"/>
        </w:rPr>
        <w:t xml:space="preserve"> Feladata: a jelentkező képességének, szakmai rátermettségének értékelése, rangsorolása. Szóbeli felvételi vizsgáról és annak eredményéről jegyzőkönyv készítése.</w:t>
      </w:r>
    </w:p>
    <w:p w:rsidR="00A622E4" w:rsidRDefault="00A622E4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42D" w:rsidRDefault="00D67B3F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alkalmassági és gyakorlati vi</w:t>
      </w:r>
      <w:r w:rsidR="004A5954">
        <w:rPr>
          <w:rFonts w:ascii="Times New Roman" w:hAnsi="Times New Roman" w:cs="Times New Roman"/>
          <w:sz w:val="24"/>
          <w:szCs w:val="24"/>
        </w:rPr>
        <w:t xml:space="preserve">zsga szabályait e szabályzat </w:t>
      </w:r>
      <w:r w:rsidR="004A5954" w:rsidRPr="00F11092">
        <w:rPr>
          <w:rFonts w:ascii="Times New Roman" w:hAnsi="Times New Roman" w:cs="Times New Roman"/>
          <w:sz w:val="24"/>
          <w:szCs w:val="24"/>
        </w:rPr>
        <w:t>2-</w:t>
      </w:r>
      <w:r w:rsidR="000B559E" w:rsidRPr="00F11092">
        <w:rPr>
          <w:rFonts w:ascii="Times New Roman" w:hAnsi="Times New Roman" w:cs="Times New Roman"/>
          <w:sz w:val="24"/>
          <w:szCs w:val="24"/>
        </w:rPr>
        <w:t>4</w:t>
      </w:r>
      <w:r w:rsidR="007750C9" w:rsidRPr="00F11092">
        <w:rPr>
          <w:rFonts w:ascii="Times New Roman" w:hAnsi="Times New Roman" w:cs="Times New Roman"/>
          <w:sz w:val="24"/>
          <w:szCs w:val="24"/>
        </w:rPr>
        <w:t>.</w:t>
      </w:r>
      <w:r w:rsidR="00775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számú melléklete tartalmazza.</w:t>
      </w:r>
    </w:p>
    <w:p w:rsidR="001F442D" w:rsidRDefault="00D67B3F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vizsgáztatásban nem vehet részt az a személy, aki a vizsgázóval hozzátartozói, függelmi viszonyban van.</w:t>
      </w:r>
    </w:p>
    <w:p w:rsidR="001F442D" w:rsidRDefault="00D67B3F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vizsgabizottság felelőssége annak eldöntése, hogy a jelentkező megfelel-e a jelentkezés feltételeinek. A felvételi bizottság kötelessége differenciált értékelési rendszert alkalmazni. A vizsgáztató bizottság elnöke a vizsgák befejezése után köteles ismertetni a jelentkező vizsgán elért eredményét.</w:t>
      </w:r>
    </w:p>
    <w:p w:rsidR="001F442D" w:rsidRDefault="00D67B3F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 jelentkezőnek joga van a szakmai felvételi vizsgáztatással kapcsolatos – a vizsga eredményét befolyásoló – szabálytalanság miatt a pontszám ismertetésének napjától a következő munkanap végéig az Egyetem rektoránál írásban panaszt tenni. Az Egyetem rektora három munkanapon belül köteles a panaszt kivizsgáltatni és a döntésről a jelentkezőt írásban értesíteni. A határidő elmulasztása esetén panasztételnek helye nincs.</w:t>
      </w:r>
    </w:p>
    <w:p w:rsidR="001F442D" w:rsidRDefault="00D67B3F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Ha a jelentkező elháríthatatlan akadályok miatt bármelyik vizsgán nem tudna részt venni, köteles ezt legkésőbb a vizsga napjái</w:t>
      </w:r>
      <w:r w:rsidR="00E5479E">
        <w:rPr>
          <w:rFonts w:ascii="Times New Roman" w:hAnsi="Times New Roman" w:cs="Times New Roman"/>
          <w:sz w:val="24"/>
          <w:szCs w:val="24"/>
        </w:rPr>
        <w:t xml:space="preserve">g a </w:t>
      </w:r>
      <w:r w:rsidR="00E5479E" w:rsidRPr="00F11092">
        <w:rPr>
          <w:rFonts w:ascii="Times New Roman" w:hAnsi="Times New Roman" w:cs="Times New Roman"/>
          <w:sz w:val="24"/>
          <w:szCs w:val="24"/>
        </w:rPr>
        <w:t>megadott elérhetőségen jel</w:t>
      </w:r>
      <w:r w:rsidR="00F11092">
        <w:rPr>
          <w:rFonts w:ascii="Times New Roman" w:hAnsi="Times New Roman" w:cs="Times New Roman"/>
          <w:sz w:val="24"/>
          <w:szCs w:val="24"/>
        </w:rPr>
        <w:t>e</w:t>
      </w:r>
      <w:r w:rsidR="00E5479E" w:rsidRPr="00F11092">
        <w:rPr>
          <w:rFonts w:ascii="Times New Roman" w:hAnsi="Times New Roman" w:cs="Times New Roman"/>
          <w:sz w:val="24"/>
          <w:szCs w:val="24"/>
        </w:rPr>
        <w:t>zi</w:t>
      </w:r>
      <w:r w:rsidR="002835C1">
        <w:rPr>
          <w:rFonts w:ascii="Times New Roman" w:hAnsi="Times New Roman" w:cs="Times New Roman"/>
          <w:sz w:val="24"/>
          <w:szCs w:val="24"/>
        </w:rPr>
        <w:t xml:space="preserve">. (Az esetleges pótlási lehetőségről a </w:t>
      </w:r>
      <w:r w:rsidR="00E5479E" w:rsidRPr="00F11092">
        <w:rPr>
          <w:rFonts w:ascii="Times New Roman" w:hAnsi="Times New Roman" w:cs="Times New Roman"/>
          <w:sz w:val="24"/>
          <w:szCs w:val="24"/>
        </w:rPr>
        <w:t>vizsgabizottság elnöke</w:t>
      </w:r>
      <w:r w:rsidR="002835C1" w:rsidRPr="00E547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35C1">
        <w:rPr>
          <w:rFonts w:ascii="Times New Roman" w:hAnsi="Times New Roman" w:cs="Times New Roman"/>
          <w:sz w:val="24"/>
          <w:szCs w:val="24"/>
        </w:rPr>
        <w:t>intézkedik.)</w:t>
      </w:r>
    </w:p>
    <w:p w:rsidR="001F442D" w:rsidRPr="00D52B8E" w:rsidRDefault="002835C1" w:rsidP="00D52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Fonts w:ascii="Times New Roman" w:hAnsi="Times New Roman" w:cs="Times New Roman"/>
          <w:sz w:val="24"/>
          <w:szCs w:val="24"/>
        </w:rPr>
        <w:t xml:space="preserve">(7) </w:t>
      </w:r>
      <w:r w:rsidR="00D52B8E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</w:p>
    <w:p w:rsidR="002835C1" w:rsidRDefault="002835C1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Fonts w:ascii="Times New Roman" w:hAnsi="Times New Roman" w:cs="Times New Roman"/>
          <w:sz w:val="24"/>
          <w:szCs w:val="24"/>
        </w:rPr>
        <w:t xml:space="preserve">(8) A külföldi hallgatók számára meghirdetett, idegen nyelven folyó költségtérítéses képzésre </w:t>
      </w:r>
      <w:r>
        <w:rPr>
          <w:rFonts w:ascii="Times New Roman" w:hAnsi="Times New Roman" w:cs="Times New Roman"/>
          <w:sz w:val="24"/>
          <w:szCs w:val="24"/>
        </w:rPr>
        <w:t>jelentkező hallgatók szakmai felvételi vizsgáztatásának részét képezi a felvételi eljárásban rögzített dokumentumok áttanulmányozása mellett az alább felsorolt szóbeli felvételi eljárási módok egyike:</w:t>
      </w:r>
    </w:p>
    <w:p w:rsidR="002835C1" w:rsidRDefault="002835C1" w:rsidP="001F442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személyes felvételi elbeszélgetés a Kaposvári Egyetemen;</w:t>
      </w:r>
    </w:p>
    <w:p w:rsidR="002835C1" w:rsidRDefault="002835C1" w:rsidP="001F442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személyes felvételi elbeszélgetés a jelentkező országában (ha ez ott megszervezésre kerül);</w:t>
      </w:r>
    </w:p>
    <w:p w:rsidR="001F442D" w:rsidRDefault="002835C1" w:rsidP="00594D21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távolsági felvételi beszélgetés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webkamerás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rendszeren keresztül.</w:t>
      </w:r>
    </w:p>
    <w:p w:rsidR="002835C1" w:rsidRDefault="002835C1" w:rsidP="00594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felvételi eljárás pontos formájáról a felvételi kérelem beérkezése után dönt a szakmai felvételi vizsgáztató bizottság.</w:t>
      </w:r>
    </w:p>
    <w:p w:rsidR="00843285" w:rsidRDefault="00843285" w:rsidP="00594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42D" w:rsidRPr="00F4084D" w:rsidRDefault="00F11092" w:rsidP="00594D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2835C1" w:rsidRPr="00F4084D">
        <w:rPr>
          <w:rFonts w:ascii="Times New Roman" w:hAnsi="Times New Roman" w:cs="Times New Roman"/>
          <w:b/>
          <w:sz w:val="24"/>
          <w:szCs w:val="24"/>
        </w:rPr>
        <w:t>A felvételi pontszámítási rendszer</w:t>
      </w:r>
    </w:p>
    <w:p w:rsidR="001F442D" w:rsidRDefault="00F11092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85203">
        <w:rPr>
          <w:rFonts w:ascii="Times New Roman" w:hAnsi="Times New Roman" w:cs="Times New Roman"/>
          <w:sz w:val="24"/>
          <w:szCs w:val="24"/>
        </w:rPr>
        <w:t xml:space="preserve">.§ (1) </w:t>
      </w:r>
      <w:r w:rsidR="00385203" w:rsidRPr="00594D21">
        <w:rPr>
          <w:rFonts w:ascii="Times New Roman" w:hAnsi="Times New Roman" w:cs="Times New Roman"/>
          <w:sz w:val="24"/>
          <w:szCs w:val="24"/>
        </w:rPr>
        <w:t xml:space="preserve">Az </w:t>
      </w:r>
      <w:r w:rsidR="00594D21" w:rsidRPr="00594D21">
        <w:rPr>
          <w:rFonts w:ascii="Times New Roman" w:hAnsi="Times New Roman" w:cs="Times New Roman"/>
          <w:sz w:val="24"/>
          <w:szCs w:val="24"/>
        </w:rPr>
        <w:t>felső</w:t>
      </w:r>
      <w:r w:rsidR="00135B69" w:rsidRPr="00594D21">
        <w:rPr>
          <w:rFonts w:ascii="Times New Roman" w:hAnsi="Times New Roman" w:cs="Times New Roman"/>
          <w:sz w:val="24"/>
          <w:szCs w:val="24"/>
        </w:rPr>
        <w:t xml:space="preserve">oktatási szakképzésre </w:t>
      </w:r>
      <w:r w:rsidR="00135B69">
        <w:rPr>
          <w:rFonts w:ascii="Times New Roman" w:hAnsi="Times New Roman" w:cs="Times New Roman"/>
          <w:sz w:val="24"/>
          <w:szCs w:val="24"/>
        </w:rPr>
        <w:t>és alapképzésre</w:t>
      </w:r>
      <w:r w:rsidR="00594D21">
        <w:rPr>
          <w:rFonts w:ascii="Times New Roman" w:hAnsi="Times New Roman" w:cs="Times New Roman"/>
          <w:sz w:val="24"/>
          <w:szCs w:val="24"/>
        </w:rPr>
        <w:t>, osztatlan képzé</w:t>
      </w:r>
      <w:r w:rsidR="00594D21" w:rsidRPr="00F11092">
        <w:rPr>
          <w:rFonts w:ascii="Times New Roman" w:hAnsi="Times New Roman" w:cs="Times New Roman"/>
          <w:sz w:val="24"/>
          <w:szCs w:val="24"/>
        </w:rPr>
        <w:t>s</w:t>
      </w:r>
      <w:r w:rsidR="005C14AA" w:rsidRPr="00F11092">
        <w:rPr>
          <w:rFonts w:ascii="Times New Roman" w:hAnsi="Times New Roman" w:cs="Times New Roman"/>
          <w:sz w:val="24"/>
          <w:szCs w:val="24"/>
        </w:rPr>
        <w:t>re</w:t>
      </w:r>
      <w:r w:rsidR="00135B69">
        <w:rPr>
          <w:rFonts w:ascii="Times New Roman" w:hAnsi="Times New Roman" w:cs="Times New Roman"/>
          <w:sz w:val="24"/>
          <w:szCs w:val="24"/>
        </w:rPr>
        <w:t xml:space="preserve"> 500 pontos rendszerben, mesterképzésre 100 pontos rendszerben, pontszámmal kell kifejezni. A felvételi </w:t>
      </w:r>
      <w:proofErr w:type="spellStart"/>
      <w:r w:rsidR="00135B69">
        <w:rPr>
          <w:rFonts w:ascii="Times New Roman" w:hAnsi="Times New Roman" w:cs="Times New Roman"/>
          <w:sz w:val="24"/>
          <w:szCs w:val="24"/>
        </w:rPr>
        <w:t>összpontszámot</w:t>
      </w:r>
      <w:proofErr w:type="spellEnd"/>
      <w:r w:rsidR="00135B69">
        <w:rPr>
          <w:rFonts w:ascii="Times New Roman" w:hAnsi="Times New Roman" w:cs="Times New Roman"/>
          <w:sz w:val="24"/>
          <w:szCs w:val="24"/>
        </w:rPr>
        <w:t xml:space="preserve"> a Rendelet alapján kell meghatározni.</w:t>
      </w:r>
    </w:p>
    <w:p w:rsidR="001F442D" w:rsidRDefault="00135B69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Mesterképzésre történő jelentkezés esetén a kar által a Tájékoztatóban meghatározott módon történik a pontszámítás. A Rendeletben felsorolt előnyben részesítésre jogosult jelentkezők összesen 10 többletpontot kaphatnak.</w:t>
      </w:r>
    </w:p>
    <w:p w:rsidR="001F442D" w:rsidRDefault="00135B69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4265CA">
        <w:rPr>
          <w:rFonts w:ascii="Times New Roman" w:hAnsi="Times New Roman" w:cs="Times New Roman"/>
          <w:sz w:val="24"/>
          <w:szCs w:val="24"/>
        </w:rPr>
        <w:t>)</w:t>
      </w:r>
      <w:r w:rsidRPr="000B28C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94D21">
        <w:rPr>
          <w:rFonts w:ascii="Times New Roman" w:hAnsi="Times New Roman" w:cs="Times New Roman"/>
          <w:sz w:val="24"/>
          <w:szCs w:val="24"/>
        </w:rPr>
        <w:t>Szakirányú továbbképzésre jelentkezés esetén a Tájékoztatóban, a honlapon, illetve kari kiadványban meghatározott módon történik a rangsorolás.</w:t>
      </w:r>
    </w:p>
    <w:p w:rsidR="00135B69" w:rsidRDefault="00135B69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A külföldi hallgatók számára meghirdetett, idegen nyelven folyó költségtérítéses képzésre jelentkezés </w:t>
      </w:r>
      <w:proofErr w:type="gramStart"/>
      <w:r>
        <w:rPr>
          <w:rFonts w:ascii="Times New Roman" w:hAnsi="Times New Roman" w:cs="Times New Roman"/>
          <w:sz w:val="24"/>
          <w:szCs w:val="24"/>
        </w:rPr>
        <w:t>esetén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honlapon, illetve kari kiadványban meghatározott módon történik a rangsorolás.</w:t>
      </w:r>
    </w:p>
    <w:p w:rsidR="001F442D" w:rsidRDefault="00135B69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nem </w:t>
      </w:r>
      <w:r w:rsidRPr="00594D21">
        <w:rPr>
          <w:rFonts w:ascii="Times New Roman" w:hAnsi="Times New Roman" w:cs="Times New Roman"/>
          <w:sz w:val="24"/>
          <w:szCs w:val="24"/>
        </w:rPr>
        <w:t xml:space="preserve">EGT </w:t>
      </w:r>
      <w:r>
        <w:rPr>
          <w:rFonts w:ascii="Times New Roman" w:hAnsi="Times New Roman" w:cs="Times New Roman"/>
          <w:sz w:val="24"/>
          <w:szCs w:val="24"/>
        </w:rPr>
        <w:t>tagállam állampolgáraként jelentkező nem rendelkezik Magyarország területén lakóhellyel, akkor a beiratkozás feltétele, hogy be kell szereznie a külön jogszabályban meghatározott, beutazásra és tartózkodásra jogosító engedélyt.</w:t>
      </w:r>
    </w:p>
    <w:p w:rsidR="001F442D" w:rsidRDefault="00135B69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 Rendelet 15. § (6) bekezdése szerint az Egyetem a felsőfokú végzettséggel rendelkező jelentkezőket – amennyiben alapképzésre, osztatlan képzésre vagy felsőoktatási szakképzésre jelentkeznek – a Tájékoztatóban közzétett módon a felsőfokú végzettséget tanúsító oklevél alapján, az emelt szintű érettségi követelménytől való eltekintéssel rangsorolja. Ebben az esetben az oklevélért adható pontot a</w:t>
      </w:r>
      <w:r w:rsidR="004265CA">
        <w:rPr>
          <w:rFonts w:ascii="Times New Roman" w:hAnsi="Times New Roman" w:cs="Times New Roman"/>
          <w:sz w:val="24"/>
          <w:szCs w:val="24"/>
        </w:rPr>
        <w:t>z Oktatási Hivatal határozza meg</w:t>
      </w:r>
      <w:r>
        <w:rPr>
          <w:rFonts w:ascii="Times New Roman" w:hAnsi="Times New Roman" w:cs="Times New Roman"/>
          <w:sz w:val="24"/>
          <w:szCs w:val="24"/>
        </w:rPr>
        <w:t xml:space="preserve"> a többletpontok hozzáadásával</w:t>
      </w:r>
      <w:r w:rsidR="004265CA">
        <w:rPr>
          <w:rFonts w:ascii="Times New Roman" w:hAnsi="Times New Roman" w:cs="Times New Roman"/>
          <w:sz w:val="24"/>
          <w:szCs w:val="24"/>
        </w:rPr>
        <w:t>. Az oklevélért adható pontszámot a fentiek figyelembe vételével az intézmény rögzíti a központi</w:t>
      </w:r>
      <w:r w:rsidR="004265CA" w:rsidRPr="00426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CA" w:rsidRPr="004265CA">
        <w:rPr>
          <w:rFonts w:ascii="Times New Roman" w:hAnsi="Times New Roman" w:cs="Times New Roman"/>
          <w:sz w:val="24"/>
          <w:szCs w:val="24"/>
        </w:rPr>
        <w:t>felsőoktatási felvételi rendszerben.</w:t>
      </w:r>
      <w:r w:rsidR="004265CA">
        <w:rPr>
          <w:rFonts w:ascii="Times New Roman" w:hAnsi="Times New Roman" w:cs="Times New Roman"/>
          <w:sz w:val="24"/>
          <w:szCs w:val="24"/>
        </w:rPr>
        <w:t xml:space="preserve"> A Kaposvári Egyetem az e bekezdésben meghatározott képzéseire- kivétel, ahol a felvételi követelmény gyakorlati vizsga -, bármilyen egyetemi vagy </w:t>
      </w:r>
      <w:proofErr w:type="gramStart"/>
      <w:r w:rsidR="004265CA">
        <w:rPr>
          <w:rFonts w:ascii="Times New Roman" w:hAnsi="Times New Roman" w:cs="Times New Roman"/>
          <w:sz w:val="24"/>
          <w:szCs w:val="24"/>
        </w:rPr>
        <w:t>főiskolai</w:t>
      </w:r>
      <w:proofErr w:type="gramEnd"/>
      <w:r w:rsidR="004265CA">
        <w:rPr>
          <w:rFonts w:ascii="Times New Roman" w:hAnsi="Times New Roman" w:cs="Times New Roman"/>
          <w:sz w:val="24"/>
          <w:szCs w:val="24"/>
        </w:rPr>
        <w:t xml:space="preserve"> vagy </w:t>
      </w:r>
      <w:r w:rsidR="00C05A0A">
        <w:rPr>
          <w:rFonts w:ascii="Times New Roman" w:hAnsi="Times New Roman" w:cs="Times New Roman"/>
          <w:sz w:val="24"/>
          <w:szCs w:val="24"/>
        </w:rPr>
        <w:t>alapképzésben szerzett oklevél beszámítható.</w:t>
      </w:r>
    </w:p>
    <w:p w:rsidR="00843285" w:rsidRDefault="00843285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60B" w:rsidRPr="00F4084D" w:rsidRDefault="00D15D0E" w:rsidP="00F408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5160B" w:rsidRPr="00BA0D39">
        <w:rPr>
          <w:rFonts w:ascii="Times New Roman" w:hAnsi="Times New Roman" w:cs="Times New Roman"/>
          <w:b/>
          <w:sz w:val="24"/>
          <w:szCs w:val="24"/>
        </w:rPr>
        <w:t>Esélyegyenlőség biztosítása</w:t>
      </w:r>
    </w:p>
    <w:p w:rsidR="00BA0D39" w:rsidRDefault="00D15D0E" w:rsidP="00BA0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85203">
        <w:rPr>
          <w:rFonts w:ascii="Times New Roman" w:hAnsi="Times New Roman" w:cs="Times New Roman"/>
          <w:sz w:val="24"/>
          <w:szCs w:val="24"/>
        </w:rPr>
        <w:t>.§</w:t>
      </w:r>
      <w:r w:rsidR="001F442D">
        <w:rPr>
          <w:rFonts w:ascii="Times New Roman" w:hAnsi="Times New Roman" w:cs="Times New Roman"/>
          <w:sz w:val="24"/>
          <w:szCs w:val="24"/>
        </w:rPr>
        <w:t xml:space="preserve"> </w:t>
      </w:r>
      <w:r w:rsidR="00B5160B" w:rsidRPr="001F442D">
        <w:rPr>
          <w:rFonts w:ascii="Times New Roman" w:hAnsi="Times New Roman" w:cs="Times New Roman"/>
          <w:sz w:val="24"/>
          <w:szCs w:val="24"/>
        </w:rPr>
        <w:t>Az esélyegyenlőség biztosítása érdekében a Rendelet 24. §</w:t>
      </w:r>
      <w:proofErr w:type="spellStart"/>
      <w:r w:rsidR="00B5160B" w:rsidRPr="001F442D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="00B5160B" w:rsidRPr="001F442D">
        <w:rPr>
          <w:rFonts w:ascii="Times New Roman" w:hAnsi="Times New Roman" w:cs="Times New Roman"/>
          <w:sz w:val="24"/>
          <w:szCs w:val="24"/>
        </w:rPr>
        <w:t xml:space="preserve"> foglaltakat kell alkalmazni.</w:t>
      </w:r>
    </w:p>
    <w:p w:rsidR="00F4084D" w:rsidRPr="007F09F4" w:rsidRDefault="00F4084D" w:rsidP="00BA0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9F4">
        <w:rPr>
          <w:rFonts w:ascii="Times New Roman" w:hAnsi="Times New Roman" w:cs="Times New Roman"/>
          <w:sz w:val="24"/>
          <w:szCs w:val="24"/>
        </w:rPr>
        <w:t xml:space="preserve">(1) A hátrányos helyzetű jelentkező és a fogyatékossággal élő jelentkező </w:t>
      </w:r>
      <w:r w:rsidR="00EC23A4" w:rsidRPr="007F09F4">
        <w:rPr>
          <w:rFonts w:ascii="Times New Roman" w:hAnsi="Times New Roman" w:cs="Times New Roman"/>
          <w:sz w:val="24"/>
          <w:szCs w:val="24"/>
        </w:rPr>
        <w:t xml:space="preserve">minden </w:t>
      </w:r>
      <w:r w:rsidRPr="007F09F4">
        <w:rPr>
          <w:rFonts w:ascii="Times New Roman" w:hAnsi="Times New Roman" w:cs="Times New Roman"/>
          <w:sz w:val="24"/>
          <w:szCs w:val="24"/>
        </w:rPr>
        <w:t>jelentkezési helyén 40 többletpontra jogosult.</w:t>
      </w:r>
    </w:p>
    <w:p w:rsidR="00F4084D" w:rsidRDefault="00F4084D" w:rsidP="00BA0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Az a jelentkező, aki a jelentkezési határidő és a felvételi döntés közötti időszakban gyermeke gondozása céljából </w:t>
      </w:r>
      <w:proofErr w:type="spellStart"/>
      <w:r>
        <w:rPr>
          <w:rFonts w:ascii="Times New Roman" w:hAnsi="Times New Roman" w:cs="Times New Roman"/>
          <w:sz w:val="24"/>
          <w:szCs w:val="24"/>
        </w:rPr>
        <w:t>fizetésnélküli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szabadságon lévő, </w:t>
      </w:r>
      <w:r w:rsidR="00EC23A4" w:rsidRPr="00D15D0E">
        <w:rPr>
          <w:rFonts w:ascii="Times New Roman" w:hAnsi="Times New Roman" w:cs="Times New Roman"/>
          <w:sz w:val="24"/>
          <w:szCs w:val="24"/>
        </w:rPr>
        <w:t>csecsemő- vagy</w:t>
      </w:r>
      <w:r w:rsidR="00EC23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23A4" w:rsidRPr="00EC23A4">
        <w:rPr>
          <w:rFonts w:ascii="Times New Roman" w:hAnsi="Times New Roman" w:cs="Times New Roman"/>
          <w:sz w:val="24"/>
          <w:szCs w:val="24"/>
        </w:rPr>
        <w:t>g</w:t>
      </w:r>
      <w:r w:rsidRPr="00EC23A4">
        <w:rPr>
          <w:rFonts w:ascii="Times New Roman" w:hAnsi="Times New Roman" w:cs="Times New Roman"/>
          <w:sz w:val="24"/>
          <w:szCs w:val="24"/>
        </w:rPr>
        <w:t xml:space="preserve">yermekgondozási </w:t>
      </w:r>
      <w:r>
        <w:rPr>
          <w:rFonts w:ascii="Times New Roman" w:hAnsi="Times New Roman" w:cs="Times New Roman"/>
          <w:sz w:val="24"/>
          <w:szCs w:val="24"/>
        </w:rPr>
        <w:t xml:space="preserve">díjban, </w:t>
      </w:r>
      <w:proofErr w:type="spellStart"/>
      <w:r>
        <w:rPr>
          <w:rFonts w:ascii="Times New Roman" w:hAnsi="Times New Roman" w:cs="Times New Roman"/>
          <w:sz w:val="24"/>
          <w:szCs w:val="24"/>
        </w:rPr>
        <w:t>gyermekkondozási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segélyben, </w:t>
      </w:r>
      <w:r w:rsidR="00EC23A4" w:rsidRPr="00D15D0E">
        <w:rPr>
          <w:rFonts w:ascii="Times New Roman" w:hAnsi="Times New Roman" w:cs="Times New Roman"/>
          <w:sz w:val="24"/>
          <w:szCs w:val="24"/>
        </w:rPr>
        <w:t>gyermeknevelési</w:t>
      </w:r>
      <w:r w:rsidR="00EC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támogatásban részesül,</w:t>
      </w:r>
      <w:r w:rsidR="00EC23A4">
        <w:rPr>
          <w:rFonts w:ascii="Times New Roman" w:hAnsi="Times New Roman" w:cs="Times New Roman"/>
          <w:sz w:val="24"/>
          <w:szCs w:val="24"/>
        </w:rPr>
        <w:t xml:space="preserve"> </w:t>
      </w:r>
      <w:r w:rsidR="00EC23A4" w:rsidRPr="00D15D0E">
        <w:rPr>
          <w:rFonts w:ascii="Times New Roman" w:hAnsi="Times New Roman" w:cs="Times New Roman"/>
          <w:sz w:val="24"/>
          <w:szCs w:val="24"/>
        </w:rPr>
        <w:t>minden</w:t>
      </w:r>
      <w:r w:rsidRPr="00D15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jelentkezési helyén 40 többletpontra jogosult. </w:t>
      </w:r>
    </w:p>
    <w:p w:rsidR="00F4084D" w:rsidRPr="009F39C1" w:rsidRDefault="00F4084D" w:rsidP="00BA0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jogosultságot (kedvezményre jogosító feltételek meglétét)- ha az igazolások, dokumentumok a jelentkezéskor még nem álltak rendelkezésre-, a besorolási döntés időpontját meg</w:t>
      </w:r>
      <w:r w:rsidRPr="009F39C1">
        <w:rPr>
          <w:rFonts w:ascii="Times New Roman" w:hAnsi="Times New Roman" w:cs="Times New Roman"/>
          <w:sz w:val="24"/>
          <w:szCs w:val="24"/>
        </w:rPr>
        <w:t xml:space="preserve">előző 50. napig terjedő határidőn belül kell elektronikusan benyújtani. </w:t>
      </w:r>
    </w:p>
    <w:p w:rsidR="009F39C1" w:rsidRPr="007F09F4" w:rsidRDefault="00EC23A4" w:rsidP="009F39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9F4"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bookmarkStart w:id="0" w:name="pr249"/>
      <w:bookmarkEnd w:id="0"/>
      <w:r w:rsidRPr="007F09F4">
        <w:rPr>
          <w:rFonts w:ascii="Times New Roman" w:hAnsi="Times New Roman" w:cs="Times New Roman"/>
          <w:sz w:val="24"/>
          <w:szCs w:val="24"/>
        </w:rPr>
        <w:t>A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t xml:space="preserve"> felvételi eljárás lebonyolítása során a Hivatal és a felsőoktatási intézmények kötelesek biztosítani a fogyatékossággal élő jelentkező számára a felvételi eljárásban való részvétel feltételeit. Ugyanazok a kedvezmények illetik </w:t>
      </w:r>
      <w:bookmarkStart w:id="1" w:name="pr250"/>
      <w:bookmarkEnd w:id="1"/>
      <w:r w:rsidRPr="007F09F4">
        <w:rPr>
          <w:rFonts w:ascii="Times New Roman" w:eastAsia="Times New Roman" w:hAnsi="Times New Roman" w:cs="Times New Roman"/>
          <w:sz w:val="24"/>
          <w:szCs w:val="24"/>
        </w:rPr>
        <w:t xml:space="preserve">meg, mint amelyek a közoktatásról illetve a köznevelésről szóló jogszabályok alapján megillették. </w:t>
      </w:r>
      <w:bookmarkStart w:id="2" w:name="pr251"/>
      <w:bookmarkEnd w:id="2"/>
    </w:p>
    <w:p w:rsidR="00EC23A4" w:rsidRPr="007F09F4" w:rsidRDefault="00EC23A4" w:rsidP="009F39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9F4">
        <w:rPr>
          <w:rFonts w:ascii="Times New Roman" w:eastAsia="Times New Roman" w:hAnsi="Times New Roman" w:cs="Times New Roman"/>
          <w:sz w:val="24"/>
          <w:szCs w:val="24"/>
        </w:rPr>
        <w:t>(5) Amennyiben a felsőoktatási intézmény a felvétel feltételéül egészségügyi, pályaalkalmassági, szakmai alkalmassági követelményt határoz meg, a fogyatékossággal élő jelentkezőt a felsőoktatási intézmény szabályzata szerint illethetik meg kedvezmények illetve felmentések.</w:t>
      </w:r>
    </w:p>
    <w:p w:rsidR="00EC23A4" w:rsidRDefault="009F39C1" w:rsidP="00D15D0E">
      <w:pPr>
        <w:shd w:val="clear" w:color="auto" w:fill="FFFFFF"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r252"/>
      <w:bookmarkEnd w:id="3"/>
      <w:r w:rsidRPr="00D15D0E">
        <w:rPr>
          <w:rFonts w:ascii="Times New Roman" w:eastAsia="Times New Roman" w:hAnsi="Times New Roman" w:cs="Times New Roman"/>
          <w:sz w:val="24"/>
          <w:szCs w:val="24"/>
        </w:rPr>
        <w:t>(6) A (4</w:t>
      </w:r>
      <w:r w:rsidR="00EC23A4" w:rsidRPr="00D15D0E">
        <w:rPr>
          <w:rFonts w:ascii="Times New Roman" w:eastAsia="Times New Roman" w:hAnsi="Times New Roman" w:cs="Times New Roman"/>
          <w:sz w:val="24"/>
          <w:szCs w:val="24"/>
        </w:rPr>
        <w:t>)-(5) bekezdés alapján nyújtott kedvezménynek vagy mentesítésnek a fogyatékosság jellegéhez kell igazodnia, és nem vezethet a felvételhez szükséges alapvető tanulmányi követelmények alóli teljes felmentéshez.</w:t>
      </w:r>
    </w:p>
    <w:p w:rsidR="00843285" w:rsidRPr="00843285" w:rsidRDefault="00843285" w:rsidP="00D15D0E">
      <w:pPr>
        <w:shd w:val="clear" w:color="auto" w:fill="FFFFFF"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42D" w:rsidRPr="00366BAA" w:rsidRDefault="00D15D0E" w:rsidP="00366B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B5160B" w:rsidRPr="00BA0D39">
        <w:rPr>
          <w:rFonts w:ascii="Times New Roman" w:hAnsi="Times New Roman" w:cs="Times New Roman"/>
          <w:b/>
          <w:sz w:val="24"/>
          <w:szCs w:val="24"/>
        </w:rPr>
        <w:t>Döntés a felvételről</w:t>
      </w:r>
    </w:p>
    <w:p w:rsidR="00686DFE" w:rsidRDefault="00D15D0E" w:rsidP="00385203">
      <w:pPr>
        <w:spacing w:after="0" w:line="36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85203">
        <w:rPr>
          <w:rFonts w:ascii="Times New Roman" w:hAnsi="Times New Roman" w:cs="Times New Roman"/>
          <w:sz w:val="24"/>
          <w:szCs w:val="24"/>
        </w:rPr>
        <w:t xml:space="preserve">.§  (1) </w:t>
      </w:r>
      <w:r w:rsidR="00686DFE">
        <w:rPr>
          <w:rFonts w:ascii="Times New Roman" w:hAnsi="Times New Roman" w:cs="Times New Roman"/>
          <w:sz w:val="24"/>
          <w:szCs w:val="24"/>
        </w:rPr>
        <w:t xml:space="preserve">A felsőoktatási intézmény </w:t>
      </w:r>
      <w:r w:rsidR="00686DFE" w:rsidRPr="00686DFE">
        <w:rPr>
          <w:rFonts w:ascii="Times New Roman" w:hAnsi="Times New Roman" w:cs="Times New Roman"/>
          <w:sz w:val="24"/>
          <w:szCs w:val="24"/>
        </w:rPr>
        <w:t>a felvételről szóló döntését</w:t>
      </w:r>
      <w:r w:rsidR="00686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60B" w:rsidRPr="00686DFE" w:rsidRDefault="00B5160B" w:rsidP="00336A40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DFE">
        <w:rPr>
          <w:rFonts w:ascii="Times New Roman" w:hAnsi="Times New Roman" w:cs="Times New Roman"/>
          <w:sz w:val="24"/>
          <w:szCs w:val="24"/>
        </w:rPr>
        <w:t>a keresztféléves felvételi eljárásban a besorolási döntés időpontját követő nyolc napon belül;</w:t>
      </w:r>
    </w:p>
    <w:p w:rsidR="00B5160B" w:rsidRDefault="00B5160B" w:rsidP="001F442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az általános </w:t>
      </w:r>
      <w:r w:rsidR="00686DFE">
        <w:rPr>
          <w:rFonts w:ascii="Times New Roman" w:hAnsi="Times New Roman" w:cs="Times New Roman"/>
          <w:sz w:val="24"/>
          <w:szCs w:val="24"/>
        </w:rPr>
        <w:t>felvételi eljárásban augusztus 8-á</w:t>
      </w:r>
      <w:r>
        <w:rPr>
          <w:rFonts w:ascii="Times New Roman" w:hAnsi="Times New Roman" w:cs="Times New Roman"/>
          <w:sz w:val="24"/>
          <w:szCs w:val="24"/>
        </w:rPr>
        <w:t>ig;</w:t>
      </w:r>
    </w:p>
    <w:p w:rsidR="00B5160B" w:rsidRDefault="00B5160B" w:rsidP="001F442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pótfelvételi eljárásban augusztus 31-ig</w:t>
      </w:r>
    </w:p>
    <w:p w:rsidR="00B5160B" w:rsidRDefault="00B5160B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határozatban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közli a jelentkezővel. Az Egyetem azt a jelentkezőt veszi fel, aki – a Hivatal értesítése alapján – hozzá lett besorolva.</w:t>
      </w:r>
    </w:p>
    <w:p w:rsidR="001F442D" w:rsidRDefault="00B5160B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Külföldi hallgatók felvételéről szóló döntést olyan határidővel kell meghozni, hogy a felvételt nyert jelentkező beiratkozási kötelezettségének a tanév időbeosztásában megadottak szerint eleget tudjon tenni.</w:t>
      </w:r>
    </w:p>
    <w:p w:rsidR="00B5160B" w:rsidRDefault="00B5160B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Rendelet 28. § (2) bekezdése szerint a fe</w:t>
      </w:r>
      <w:r w:rsidR="00F12CFD">
        <w:rPr>
          <w:rFonts w:ascii="Times New Roman" w:hAnsi="Times New Roman" w:cs="Times New Roman"/>
          <w:sz w:val="24"/>
          <w:szCs w:val="24"/>
        </w:rPr>
        <w:t>lvétel kimondásáról a</w:t>
      </w:r>
      <w:r w:rsidR="00D15D0E">
        <w:rPr>
          <w:rFonts w:ascii="Times New Roman" w:hAnsi="Times New Roman" w:cs="Times New Roman"/>
          <w:sz w:val="24"/>
          <w:szCs w:val="24"/>
        </w:rPr>
        <w:t xml:space="preserve"> kari dékán</w:t>
      </w:r>
      <w:r w:rsidR="00F12CFD">
        <w:rPr>
          <w:rFonts w:ascii="Times New Roman" w:hAnsi="Times New Roman" w:cs="Times New Roman"/>
          <w:sz w:val="24"/>
          <w:szCs w:val="24"/>
        </w:rPr>
        <w:t xml:space="preserve"> a H</w:t>
      </w:r>
      <w:r w:rsidR="00686DFE">
        <w:rPr>
          <w:rFonts w:ascii="Times New Roman" w:hAnsi="Times New Roman" w:cs="Times New Roman"/>
          <w:sz w:val="24"/>
          <w:szCs w:val="24"/>
        </w:rPr>
        <w:t xml:space="preserve">allgatói </w:t>
      </w:r>
      <w:proofErr w:type="gramStart"/>
      <w:r w:rsidR="00686DFE">
        <w:rPr>
          <w:rFonts w:ascii="Times New Roman" w:hAnsi="Times New Roman" w:cs="Times New Roman"/>
          <w:sz w:val="24"/>
          <w:szCs w:val="24"/>
        </w:rPr>
        <w:t xml:space="preserve">Ügyek </w:t>
      </w:r>
      <w:r>
        <w:rPr>
          <w:rFonts w:ascii="Times New Roman" w:hAnsi="Times New Roman" w:cs="Times New Roman"/>
          <w:sz w:val="24"/>
          <w:szCs w:val="24"/>
        </w:rPr>
        <w:t xml:space="preserve"> Igazgatóság</w:t>
      </w:r>
      <w:r w:rsidR="00686DFE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közreműködésével határozatot hoz.</w:t>
      </w:r>
    </w:p>
    <w:p w:rsidR="00B5160B" w:rsidRDefault="00B5160B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határozatnak tartalmaznia kell:</w:t>
      </w:r>
    </w:p>
    <w:p w:rsidR="00B5160B" w:rsidRDefault="00B5160B" w:rsidP="00336A4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felsőoktatási intézmény nevét, intézményi azonosítóját;</w:t>
      </w:r>
    </w:p>
    <w:p w:rsidR="00B5160B" w:rsidRDefault="00B5160B" w:rsidP="00336A4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86DFE">
        <w:rPr>
          <w:rFonts w:ascii="Times New Roman" w:hAnsi="Times New Roman" w:cs="Times New Roman"/>
          <w:sz w:val="24"/>
          <w:szCs w:val="24"/>
        </w:rPr>
        <w:t>jelentkező által választott képzés</w:t>
      </w:r>
      <w:r>
        <w:rPr>
          <w:rFonts w:ascii="Times New Roman" w:hAnsi="Times New Roman" w:cs="Times New Roman"/>
          <w:sz w:val="24"/>
          <w:szCs w:val="24"/>
        </w:rPr>
        <w:t xml:space="preserve"> pontos megnevezését;</w:t>
      </w:r>
    </w:p>
    <w:p w:rsidR="00B5160B" w:rsidRDefault="00B5160B" w:rsidP="00336A4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jelentkező nevét, lakóhelyét, ha van, oktatási azonosító számát;</w:t>
      </w:r>
    </w:p>
    <w:p w:rsidR="00686DFE" w:rsidRDefault="00B5160B" w:rsidP="00336A4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igénybe vehető jogorvoslat létesítésére szóló felhívást, </w:t>
      </w:r>
    </w:p>
    <w:p w:rsidR="00B5160B" w:rsidRDefault="00686DFE" w:rsidP="00336A4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DFE">
        <w:rPr>
          <w:rFonts w:ascii="Times New Roman" w:hAnsi="Times New Roman" w:cs="Times New Roman"/>
          <w:sz w:val="24"/>
          <w:szCs w:val="24"/>
        </w:rPr>
        <w:t>a hallgatói jogviszony létesítésére szóló felhívást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6DFE">
        <w:rPr>
          <w:rFonts w:ascii="Times New Roman" w:hAnsi="Times New Roman" w:cs="Times New Roman"/>
          <w:sz w:val="24"/>
          <w:szCs w:val="24"/>
        </w:rPr>
        <w:t xml:space="preserve"> </w:t>
      </w:r>
      <w:r w:rsidR="00B5160B">
        <w:rPr>
          <w:rFonts w:ascii="Times New Roman" w:hAnsi="Times New Roman" w:cs="Times New Roman"/>
          <w:sz w:val="24"/>
          <w:szCs w:val="24"/>
        </w:rPr>
        <w:t>a beiratkozás elmulasztásának következményeire történő figyelmeztetést;</w:t>
      </w:r>
    </w:p>
    <w:p w:rsidR="00B5160B" w:rsidRDefault="00B5160B" w:rsidP="00336A4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azokat a jogszabályhelyeket, amelyek alapján a felsőoktatási intézmény a döntést hozta;</w:t>
      </w:r>
    </w:p>
    <w:p w:rsidR="00B5160B" w:rsidRPr="00686DFE" w:rsidRDefault="00B5160B" w:rsidP="00336A4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döntéshozatal helyét és idejét, a döntés kiadmányozójának nevét, hivatali beosztását.</w:t>
      </w:r>
    </w:p>
    <w:p w:rsidR="00B5160B" w:rsidRDefault="00B5160B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Pr="00B5160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5160B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B5160B">
        <w:rPr>
          <w:rFonts w:ascii="Times New Roman" w:hAnsi="Times New Roman" w:cs="Times New Roman"/>
          <w:sz w:val="24"/>
          <w:szCs w:val="24"/>
        </w:rPr>
        <w:t>. 39. § (7) bekezdése szerint a felvételt nyert jelentkező abban a félévben létesíthet hallgatói jogviszonyt,</w:t>
      </w:r>
      <w:r>
        <w:rPr>
          <w:rFonts w:ascii="Times New Roman" w:hAnsi="Times New Roman" w:cs="Times New Roman"/>
          <w:sz w:val="24"/>
          <w:szCs w:val="24"/>
        </w:rPr>
        <w:t xml:space="preserve"> amelyre a felvételi eljárás során felvételt nyert.</w:t>
      </w:r>
    </w:p>
    <w:p w:rsidR="00B5160B" w:rsidRDefault="00B5160B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Pr="00D15D0E">
        <w:rPr>
          <w:rFonts w:ascii="Times New Roman" w:hAnsi="Times New Roman" w:cs="Times New Roman"/>
          <w:sz w:val="24"/>
          <w:szCs w:val="24"/>
        </w:rPr>
        <w:t>) A szakirányú továbbképzésre jelentkezők felvételéről az illetékes kar hoz döntést a honlapján meghirdetett feltételek szerint a Tájékoztatóban megadott jelentkezési határidőt követő egy hónapon belül.</w:t>
      </w:r>
    </w:p>
    <w:p w:rsidR="00D15D0E" w:rsidRPr="00D15D0E" w:rsidRDefault="00D15D0E" w:rsidP="001F4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D15D0E">
        <w:rPr>
          <w:rFonts w:ascii="Times New Roman" w:hAnsi="Times New Roman" w:cs="Times New Roman"/>
          <w:sz w:val="24"/>
          <w:szCs w:val="24"/>
        </w:rPr>
        <w:t>Műveltségterület kiegészítő képzésre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D0E">
        <w:rPr>
          <w:rFonts w:ascii="Times New Roman" w:hAnsi="Times New Roman" w:cs="Times New Roman"/>
          <w:sz w:val="24"/>
          <w:szCs w:val="24"/>
        </w:rPr>
        <w:t>jelentkezők felvételéről az illetékes kar hoz döntést a honlapján meghirdetett feltételek szerint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5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15D0E">
        <w:rPr>
          <w:rFonts w:ascii="Times New Roman" w:hAnsi="Times New Roman" w:cs="Times New Roman"/>
          <w:sz w:val="24"/>
          <w:szCs w:val="24"/>
        </w:rPr>
        <w:t>megadott jelentkezési határidőt követő egy hónapon belül.</w:t>
      </w:r>
    </w:p>
    <w:p w:rsidR="001F442D" w:rsidRDefault="00D15D0E" w:rsidP="00F12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B5160B">
        <w:rPr>
          <w:rFonts w:ascii="Times New Roman" w:hAnsi="Times New Roman" w:cs="Times New Roman"/>
          <w:sz w:val="24"/>
          <w:szCs w:val="24"/>
        </w:rPr>
        <w:t>) A külföldi hallgatók számára meghirdetett, idegen nyelven folyó költségtérítéses képzés felvételi eljárásban rögzített dokumentumok áttanulmányozása, illetve a szóbeli felvételi beszélgetés lebonyolítása után, mérlegelve az egyes országok oktatási rendszereiben meglévő különbségeket, a szakmai felvételi bizottság javaslatot tesz a felvételre, illetve az elutasításra. Elutasítás esetén rövid angol nyelvű indoklást készít. A szakmai felvételi bizottság javaslata alapján felvételi bizottság a dönt a felvételről.</w:t>
      </w:r>
    </w:p>
    <w:p w:rsidR="00843285" w:rsidRDefault="00843285" w:rsidP="00F12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60B" w:rsidRPr="00F12CFD" w:rsidRDefault="00D15D0E" w:rsidP="00F12C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5160B">
        <w:rPr>
          <w:rFonts w:ascii="Times New Roman" w:hAnsi="Times New Roman" w:cs="Times New Roman"/>
          <w:sz w:val="24"/>
          <w:szCs w:val="24"/>
        </w:rPr>
        <w:t xml:space="preserve"> </w:t>
      </w:r>
      <w:r w:rsidR="00F12CFD">
        <w:rPr>
          <w:rFonts w:ascii="Times New Roman" w:hAnsi="Times New Roman" w:cs="Times New Roman"/>
          <w:b/>
          <w:sz w:val="24"/>
          <w:szCs w:val="24"/>
        </w:rPr>
        <w:t>A felvételről szóló</w:t>
      </w:r>
      <w:r w:rsidR="00B5160B" w:rsidRPr="00F12CFD">
        <w:rPr>
          <w:rFonts w:ascii="Times New Roman" w:hAnsi="Times New Roman" w:cs="Times New Roman"/>
          <w:b/>
          <w:sz w:val="24"/>
          <w:szCs w:val="24"/>
        </w:rPr>
        <w:t xml:space="preserve"> döntések közzététele</w:t>
      </w:r>
    </w:p>
    <w:p w:rsidR="001F442D" w:rsidRDefault="00D15D0E" w:rsidP="00251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85203">
        <w:rPr>
          <w:rFonts w:ascii="Times New Roman" w:hAnsi="Times New Roman" w:cs="Times New Roman"/>
          <w:sz w:val="24"/>
          <w:szCs w:val="24"/>
        </w:rPr>
        <w:t>.§</w:t>
      </w:r>
      <w:r w:rsidR="00624504">
        <w:rPr>
          <w:rFonts w:ascii="Times New Roman" w:hAnsi="Times New Roman" w:cs="Times New Roman"/>
          <w:sz w:val="24"/>
          <w:szCs w:val="24"/>
        </w:rPr>
        <w:t xml:space="preserve"> </w:t>
      </w:r>
      <w:r w:rsidR="00F12CFD">
        <w:rPr>
          <w:rFonts w:ascii="Times New Roman" w:hAnsi="Times New Roman" w:cs="Times New Roman"/>
          <w:sz w:val="24"/>
          <w:szCs w:val="24"/>
        </w:rPr>
        <w:t xml:space="preserve">(1) </w:t>
      </w:r>
      <w:r w:rsidR="00C2328B">
        <w:rPr>
          <w:rFonts w:ascii="Times New Roman" w:hAnsi="Times New Roman" w:cs="Times New Roman"/>
          <w:sz w:val="24"/>
          <w:szCs w:val="24"/>
        </w:rPr>
        <w:t>A felvételről szóló értesí</w:t>
      </w:r>
      <w:r w:rsidR="00624504">
        <w:rPr>
          <w:rFonts w:ascii="Times New Roman" w:hAnsi="Times New Roman" w:cs="Times New Roman"/>
          <w:sz w:val="24"/>
          <w:szCs w:val="24"/>
        </w:rPr>
        <w:t xml:space="preserve">tésben a jelentkezőket az </w:t>
      </w:r>
      <w:r w:rsidR="00F12CFD" w:rsidRPr="00F12CFD">
        <w:rPr>
          <w:rFonts w:ascii="Times New Roman" w:hAnsi="Times New Roman" w:cs="Times New Roman"/>
          <w:sz w:val="24"/>
          <w:szCs w:val="24"/>
        </w:rPr>
        <w:t xml:space="preserve">Hallgatói </w:t>
      </w:r>
      <w:proofErr w:type="gramStart"/>
      <w:r w:rsidR="00F12CFD" w:rsidRPr="00F12CFD">
        <w:rPr>
          <w:rFonts w:ascii="Times New Roman" w:hAnsi="Times New Roman" w:cs="Times New Roman"/>
          <w:sz w:val="24"/>
          <w:szCs w:val="24"/>
        </w:rPr>
        <w:t>Ügyek  Igazgatósága</w:t>
      </w:r>
      <w:proofErr w:type="gramEnd"/>
      <w:r w:rsidR="00F12CFD" w:rsidRPr="00F12CFD">
        <w:rPr>
          <w:rFonts w:ascii="Times New Roman" w:hAnsi="Times New Roman" w:cs="Times New Roman"/>
          <w:sz w:val="24"/>
          <w:szCs w:val="24"/>
        </w:rPr>
        <w:t xml:space="preserve"> </w:t>
      </w:r>
      <w:r w:rsidR="00F12CFD">
        <w:rPr>
          <w:rFonts w:ascii="Times New Roman" w:hAnsi="Times New Roman" w:cs="Times New Roman"/>
          <w:sz w:val="24"/>
          <w:szCs w:val="24"/>
        </w:rPr>
        <w:t>tájékoztatja</w:t>
      </w:r>
      <w:r w:rsidR="00624504">
        <w:rPr>
          <w:rFonts w:ascii="Times New Roman" w:hAnsi="Times New Roman" w:cs="Times New Roman"/>
          <w:sz w:val="24"/>
          <w:szCs w:val="24"/>
        </w:rPr>
        <w:t xml:space="preserve"> a pont</w:t>
      </w:r>
      <w:r w:rsidR="00B5160B">
        <w:rPr>
          <w:rFonts w:ascii="Times New Roman" w:hAnsi="Times New Roman" w:cs="Times New Roman"/>
          <w:sz w:val="24"/>
          <w:szCs w:val="24"/>
        </w:rPr>
        <w:t>határról és az általuk elért eredményről.</w:t>
      </w:r>
    </w:p>
    <w:p w:rsidR="001F442D" w:rsidRPr="00FF7ADE" w:rsidRDefault="00B5160B" w:rsidP="00251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F7ADE">
        <w:rPr>
          <w:rFonts w:ascii="Times New Roman" w:hAnsi="Times New Roman" w:cs="Times New Roman"/>
          <w:sz w:val="24"/>
          <w:szCs w:val="24"/>
        </w:rPr>
        <w:t xml:space="preserve">2) A felvételről első fokon hozott </w:t>
      </w:r>
      <w:r w:rsidR="00FF7ADE" w:rsidRPr="00FF7ADE">
        <w:rPr>
          <w:rFonts w:ascii="Times New Roman" w:hAnsi="Times New Roman" w:cs="Times New Roman"/>
          <w:sz w:val="24"/>
          <w:szCs w:val="24"/>
        </w:rPr>
        <w:t xml:space="preserve">határozat ellen a </w:t>
      </w:r>
      <w:proofErr w:type="spellStart"/>
      <w:r w:rsidR="00FF7ADE" w:rsidRPr="00FF7ADE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="00FF7ADE" w:rsidRPr="00FF7ADE">
        <w:rPr>
          <w:rFonts w:ascii="Times New Roman" w:hAnsi="Times New Roman" w:cs="Times New Roman"/>
          <w:sz w:val="24"/>
          <w:szCs w:val="24"/>
        </w:rPr>
        <w:t xml:space="preserve">. 57. § (1) bekezdésének c) pontja és (3) bekezdése alapján </w:t>
      </w:r>
      <w:r w:rsidRPr="00FF7ADE">
        <w:rPr>
          <w:rFonts w:ascii="Times New Roman" w:hAnsi="Times New Roman" w:cs="Times New Roman"/>
          <w:sz w:val="24"/>
          <w:szCs w:val="24"/>
        </w:rPr>
        <w:t>jogorvoslattal lehet élni</w:t>
      </w:r>
      <w:r w:rsidR="00FF7ADE" w:rsidRPr="00FF7ADE">
        <w:t xml:space="preserve"> </w:t>
      </w:r>
      <w:r w:rsidR="00FF7ADE" w:rsidRPr="00FF7ADE">
        <w:rPr>
          <w:rFonts w:ascii="Times New Roman" w:hAnsi="Times New Roman" w:cs="Times New Roman"/>
          <w:sz w:val="24"/>
          <w:szCs w:val="24"/>
        </w:rPr>
        <w:t>a felsőoktatási felvételi eljárással kapcsolatos jogszabályok, illetve a felsőoktatási intézményi szabályzat megsértése esetén</w:t>
      </w:r>
      <w:r w:rsidRPr="00FF7ADE">
        <w:rPr>
          <w:rFonts w:ascii="Times New Roman" w:hAnsi="Times New Roman" w:cs="Times New Roman"/>
          <w:sz w:val="24"/>
          <w:szCs w:val="24"/>
        </w:rPr>
        <w:t xml:space="preserve">. </w:t>
      </w:r>
      <w:r w:rsidR="00C2328B" w:rsidRPr="00D15D0E">
        <w:rPr>
          <w:rFonts w:ascii="Times New Roman" w:hAnsi="Times New Roman" w:cs="Times New Roman"/>
          <w:sz w:val="24"/>
          <w:szCs w:val="24"/>
        </w:rPr>
        <w:t>J</w:t>
      </w:r>
      <w:r w:rsidR="00FF7ADE" w:rsidRPr="00FF7ADE">
        <w:rPr>
          <w:rFonts w:ascii="Times New Roman" w:hAnsi="Times New Roman" w:cs="Times New Roman"/>
          <w:sz w:val="24"/>
          <w:szCs w:val="24"/>
        </w:rPr>
        <w:t>ogorvoslati kérelem e felvételi határozat kézhezvételétől számított 15 napon belül nyújtható be a felsőoktatási intézmény rektorának címzetten.</w:t>
      </w:r>
    </w:p>
    <w:p w:rsidR="001F442D" w:rsidRDefault="00B5160B" w:rsidP="00251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25101D">
        <w:rPr>
          <w:rFonts w:ascii="Times New Roman" w:hAnsi="Times New Roman" w:cs="Times New Roman"/>
          <w:sz w:val="24"/>
          <w:szCs w:val="24"/>
        </w:rPr>
        <w:t>) A fellebbezéssel kapcsolatos döntésről az érintett</w:t>
      </w:r>
      <w:r w:rsidR="001F442D" w:rsidRPr="0025101D">
        <w:rPr>
          <w:rFonts w:ascii="Times New Roman" w:hAnsi="Times New Roman" w:cs="Times New Roman"/>
          <w:sz w:val="24"/>
          <w:szCs w:val="24"/>
        </w:rPr>
        <w:t>et</w:t>
      </w:r>
      <w:r w:rsidRPr="0025101D">
        <w:rPr>
          <w:rFonts w:ascii="Times New Roman" w:hAnsi="Times New Roman" w:cs="Times New Roman"/>
          <w:sz w:val="24"/>
          <w:szCs w:val="24"/>
        </w:rPr>
        <w:t xml:space="preserve"> a fellebbezés kézhezvételétől </w:t>
      </w:r>
      <w:proofErr w:type="gramStart"/>
      <w:r w:rsidRPr="0025101D">
        <w:rPr>
          <w:rFonts w:ascii="Times New Roman" w:hAnsi="Times New Roman" w:cs="Times New Roman"/>
          <w:sz w:val="24"/>
          <w:szCs w:val="24"/>
        </w:rPr>
        <w:t xml:space="preserve">számított  </w:t>
      </w:r>
      <w:r w:rsidR="000B559E" w:rsidRPr="00151D40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0B559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25101D">
        <w:rPr>
          <w:rFonts w:ascii="Times New Roman" w:hAnsi="Times New Roman" w:cs="Times New Roman"/>
          <w:sz w:val="24"/>
          <w:szCs w:val="24"/>
        </w:rPr>
        <w:t>napon belül értesíteni kell.</w:t>
      </w:r>
      <w:r w:rsidR="001F442D" w:rsidRPr="0025101D">
        <w:rPr>
          <w:rFonts w:ascii="Times New Roman" w:hAnsi="Times New Roman" w:cs="Times New Roman"/>
          <w:sz w:val="24"/>
          <w:szCs w:val="24"/>
        </w:rPr>
        <w:t xml:space="preserve"> Az ügyben másodfokon hozott határozat a közléssel válik jogerőssé. Az érintett a másodfokú elutasító határozat bírósági felülvizsgálatát kérheti annak közlésétől számított 30 napon belül, jogszabálysértésre való hivatkozással.</w:t>
      </w:r>
    </w:p>
    <w:p w:rsidR="000B559E" w:rsidRPr="00484300" w:rsidRDefault="000B559E" w:rsidP="00251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D40">
        <w:rPr>
          <w:rFonts w:ascii="Times New Roman" w:hAnsi="Times New Roman" w:cs="Times New Roman"/>
          <w:sz w:val="24"/>
          <w:szCs w:val="24"/>
        </w:rPr>
        <w:t>(4) A Hivatal besorolási döntése ellen jogorvoslati kérelmet a j</w:t>
      </w:r>
      <w:r w:rsidRPr="00151D40">
        <w:rPr>
          <w:rFonts w:ascii="Times New Roman" w:eastAsia="Times New Roman" w:hAnsi="Times New Roman" w:cs="Times New Roman"/>
          <w:sz w:val="24"/>
          <w:szCs w:val="24"/>
        </w:rPr>
        <w:t xml:space="preserve">elentkező annak közlésétől, </w:t>
      </w:r>
      <w:r w:rsidRPr="00484300">
        <w:rPr>
          <w:rFonts w:ascii="Times New Roman" w:eastAsia="Times New Roman" w:hAnsi="Times New Roman" w:cs="Times New Roman"/>
          <w:sz w:val="24"/>
          <w:szCs w:val="24"/>
        </w:rPr>
        <w:t>vagy a döntés tudomásra jutásától számított 15 napon belül nyújthat be az emberi erőforrások miniszterének címezve, de az első fokon eljáró</w:t>
      </w:r>
      <w:r w:rsidR="00484300" w:rsidRPr="00484300">
        <w:rPr>
          <w:rFonts w:ascii="Times New Roman" w:eastAsia="Times New Roman" w:hAnsi="Times New Roman" w:cs="Times New Roman"/>
          <w:sz w:val="24"/>
          <w:szCs w:val="24"/>
        </w:rPr>
        <w:t xml:space="preserve"> szerv postacímére, mely</w:t>
      </w:r>
      <w:r w:rsidR="00484300">
        <w:rPr>
          <w:rFonts w:ascii="Times New Roman" w:eastAsia="Times New Roman" w:hAnsi="Times New Roman" w:cs="Times New Roman"/>
          <w:sz w:val="24"/>
          <w:szCs w:val="24"/>
        </w:rPr>
        <w:t xml:space="preserve"> megtalálható</w:t>
      </w:r>
      <w:r w:rsidR="00484300" w:rsidRPr="004843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17" w:history="1">
        <w:r w:rsidR="00484300" w:rsidRPr="00484300">
          <w:rPr>
            <w:rStyle w:val="Hiperhivatkozs"/>
            <w:rFonts w:ascii="Times New Roman" w:hAnsi="Times New Roman" w:cs="Times New Roman"/>
            <w:sz w:val="24"/>
            <w:szCs w:val="24"/>
          </w:rPr>
          <w:t>http://www.felvi.hu/felveteli/jelentkezes/kervenytar?itemNo=2</w:t>
        </w:r>
      </w:hyperlink>
      <w:r w:rsidR="00484300" w:rsidRPr="00484300">
        <w:rPr>
          <w:rFonts w:ascii="Times New Roman" w:hAnsi="Times New Roman" w:cs="Times New Roman"/>
          <w:sz w:val="24"/>
          <w:szCs w:val="24"/>
        </w:rPr>
        <w:t xml:space="preserve"> hivatalos honlapon található nyomtatványon</w:t>
      </w:r>
      <w:r w:rsidR="00E577DA" w:rsidRPr="00484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3285" w:rsidRDefault="00843285" w:rsidP="00251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94A" w:rsidRDefault="00CA694A" w:rsidP="00251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1F6" w:rsidRDefault="001811F6" w:rsidP="001811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1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13. Az intézményben keletkezett felvételi dokumentumok kezelése</w:t>
      </w:r>
    </w:p>
    <w:p w:rsidR="001811F6" w:rsidRDefault="001811F6" w:rsidP="001811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1F6">
        <w:rPr>
          <w:rFonts w:ascii="Times New Roman" w:eastAsia="Times New Roman" w:hAnsi="Times New Roman" w:cs="Times New Roman"/>
          <w:sz w:val="24"/>
          <w:szCs w:val="24"/>
        </w:rPr>
        <w:t>13.§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r w:rsidR="00D52B8E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6"/>
      </w:r>
      <w:r w:rsidRPr="001811F6">
        <w:rPr>
          <w:rFonts w:ascii="Times New Roman" w:eastAsia="Times New Roman" w:hAnsi="Times New Roman" w:cs="Times New Roman"/>
          <w:sz w:val="24"/>
          <w:szCs w:val="24"/>
        </w:rPr>
        <w:t>A központi felsőoktatási felvételi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rendszer Gólya programjába a szükséges adatokat </w:t>
      </w:r>
      <w:r w:rsidR="00101EC1" w:rsidRPr="00D52B8E">
        <w:rPr>
          <w:rFonts w:ascii="Times New Roman" w:eastAsia="Times New Roman" w:hAnsi="Times New Roman" w:cs="Times New Roman"/>
          <w:sz w:val="24"/>
          <w:szCs w:val="24"/>
        </w:rPr>
        <w:t xml:space="preserve">a Tanulmányi Osztály </w:t>
      </w:r>
      <w:r w:rsidRPr="00D52B8E">
        <w:rPr>
          <w:rFonts w:ascii="Times New Roman" w:eastAsia="Times New Roman" w:hAnsi="Times New Roman" w:cs="Times New Roman"/>
          <w:sz w:val="24"/>
          <w:szCs w:val="24"/>
        </w:rPr>
        <w:t>rögz</w:t>
      </w:r>
      <w:r>
        <w:rPr>
          <w:rFonts w:ascii="Times New Roman" w:eastAsia="Times New Roman" w:hAnsi="Times New Roman" w:cs="Times New Roman"/>
          <w:sz w:val="24"/>
          <w:szCs w:val="24"/>
        </w:rPr>
        <w:t>íti a vizsgabizottságok által leadott jegyzőkönyvek alapján.</w:t>
      </w:r>
    </w:p>
    <w:p w:rsidR="001811F6" w:rsidRDefault="001811F6" w:rsidP="001811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2D01F2">
        <w:rPr>
          <w:rFonts w:ascii="Times New Roman" w:eastAsia="Times New Roman" w:hAnsi="Times New Roman" w:cs="Times New Roman"/>
          <w:sz w:val="24"/>
          <w:szCs w:val="24"/>
        </w:rPr>
        <w:t>A felvételi vizsgával és fellebbezéssel kapcsolatos ügyek dokumentumainak, az SZMR 17. melléklet Iratkezelési szabályzatának részét képező Irattári terv szerint, selejtezési határideje 10 év.</w:t>
      </w:r>
    </w:p>
    <w:p w:rsidR="00843285" w:rsidRPr="001811F6" w:rsidRDefault="00843285" w:rsidP="001811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EC1" w:rsidRDefault="001811F6" w:rsidP="00711E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151D40">
        <w:rPr>
          <w:rFonts w:ascii="Times New Roman" w:hAnsi="Times New Roman" w:cs="Times New Roman"/>
          <w:b/>
          <w:sz w:val="24"/>
          <w:szCs w:val="24"/>
        </w:rPr>
        <w:t>. Záró</w:t>
      </w:r>
      <w:r w:rsidR="00877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D40">
        <w:rPr>
          <w:rFonts w:ascii="Times New Roman" w:hAnsi="Times New Roman" w:cs="Times New Roman"/>
          <w:b/>
          <w:sz w:val="24"/>
          <w:szCs w:val="24"/>
        </w:rPr>
        <w:t>rendelkezések</w:t>
      </w:r>
    </w:p>
    <w:p w:rsidR="00151D40" w:rsidRPr="00151D40" w:rsidRDefault="002A77F9" w:rsidP="002A7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11F6">
        <w:rPr>
          <w:rFonts w:ascii="Times New Roman" w:hAnsi="Times New Roman" w:cs="Times New Roman"/>
          <w:sz w:val="24"/>
          <w:szCs w:val="24"/>
        </w:rPr>
        <w:t>4</w:t>
      </w:r>
      <w:r w:rsidR="00711EC1">
        <w:rPr>
          <w:rFonts w:ascii="Times New Roman" w:hAnsi="Times New Roman" w:cs="Times New Roman"/>
          <w:sz w:val="24"/>
          <w:szCs w:val="24"/>
        </w:rPr>
        <w:t>.</w:t>
      </w:r>
      <w:r w:rsidR="00624504">
        <w:rPr>
          <w:rFonts w:ascii="Times New Roman" w:hAnsi="Times New Roman" w:cs="Times New Roman"/>
          <w:sz w:val="24"/>
          <w:szCs w:val="24"/>
        </w:rPr>
        <w:t>§</w:t>
      </w:r>
      <w:r w:rsidR="00151D40" w:rsidRPr="00151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151D40" w:rsidRPr="00151D40">
        <w:rPr>
          <w:rFonts w:ascii="Times New Roman" w:hAnsi="Times New Roman" w:cs="Times New Roman"/>
          <w:sz w:val="24"/>
          <w:szCs w:val="24"/>
        </w:rPr>
        <w:t>A Kaposvári Egyetem Szervezeti és Működési Szabályzatának I</w:t>
      </w:r>
      <w:r>
        <w:rPr>
          <w:rFonts w:ascii="Times New Roman" w:hAnsi="Times New Roman" w:cs="Times New Roman"/>
          <w:sz w:val="24"/>
          <w:szCs w:val="24"/>
        </w:rPr>
        <w:t xml:space="preserve">II. kötetének </w:t>
      </w:r>
      <w:r w:rsidR="008432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számú mellékletét képező Felvételi szabályzat</w:t>
      </w:r>
      <w:r w:rsidR="00843285">
        <w:rPr>
          <w:rFonts w:ascii="Times New Roman" w:hAnsi="Times New Roman" w:cs="Times New Roman"/>
          <w:sz w:val="24"/>
          <w:szCs w:val="24"/>
        </w:rPr>
        <w:t xml:space="preserve">ot az oktatási rektorhelyettes </w:t>
      </w:r>
      <w:r w:rsidR="00151D40" w:rsidRPr="00151D40">
        <w:rPr>
          <w:rFonts w:ascii="Times New Roman" w:hAnsi="Times New Roman" w:cs="Times New Roman"/>
          <w:sz w:val="24"/>
          <w:szCs w:val="24"/>
        </w:rPr>
        <w:t xml:space="preserve">előterjesztésére a Kaposvári Egyetem Szenátusa a </w:t>
      </w:r>
      <w:r w:rsidR="00843285">
        <w:rPr>
          <w:rFonts w:ascii="Times New Roman" w:hAnsi="Times New Roman" w:cs="Times New Roman"/>
          <w:sz w:val="24"/>
          <w:szCs w:val="24"/>
        </w:rPr>
        <w:t>2015. december 1</w:t>
      </w:r>
      <w:r w:rsidR="00725128">
        <w:rPr>
          <w:rFonts w:ascii="Times New Roman" w:hAnsi="Times New Roman" w:cs="Times New Roman"/>
          <w:sz w:val="24"/>
          <w:szCs w:val="24"/>
        </w:rPr>
        <w:t>8</w:t>
      </w:r>
      <w:r w:rsidR="00843285">
        <w:rPr>
          <w:rFonts w:ascii="Times New Roman" w:hAnsi="Times New Roman" w:cs="Times New Roman"/>
          <w:sz w:val="24"/>
          <w:szCs w:val="24"/>
        </w:rPr>
        <w:t>-i</w:t>
      </w:r>
      <w:r w:rsidR="00151D40" w:rsidRPr="00151D40">
        <w:rPr>
          <w:rFonts w:ascii="Times New Roman" w:hAnsi="Times New Roman" w:cs="Times New Roman"/>
          <w:sz w:val="24"/>
          <w:szCs w:val="24"/>
        </w:rPr>
        <w:t xml:space="preserve"> ülésén megtárgyalta és a</w:t>
      </w:r>
      <w:r w:rsidR="00725128">
        <w:rPr>
          <w:rFonts w:ascii="Times New Roman" w:hAnsi="Times New Roman" w:cs="Times New Roman"/>
          <w:sz w:val="24"/>
          <w:szCs w:val="24"/>
        </w:rPr>
        <w:t xml:space="preserve"> 90/2015 (XII.18.)</w:t>
      </w:r>
      <w:r w:rsidR="00151D40" w:rsidRPr="00151D40">
        <w:rPr>
          <w:rFonts w:ascii="Times New Roman" w:hAnsi="Times New Roman" w:cs="Times New Roman"/>
          <w:sz w:val="24"/>
          <w:szCs w:val="24"/>
        </w:rPr>
        <w:t xml:space="preserve"> sz. határozattal elfogadta. Je</w:t>
      </w:r>
      <w:r>
        <w:rPr>
          <w:rFonts w:ascii="Times New Roman" w:hAnsi="Times New Roman" w:cs="Times New Roman"/>
          <w:sz w:val="24"/>
          <w:szCs w:val="24"/>
        </w:rPr>
        <w:t>len szabályzat</w:t>
      </w:r>
      <w:r w:rsidR="00151D40" w:rsidRPr="00151D40">
        <w:rPr>
          <w:rFonts w:ascii="Times New Roman" w:hAnsi="Times New Roman" w:cs="Times New Roman"/>
          <w:sz w:val="24"/>
          <w:szCs w:val="24"/>
        </w:rPr>
        <w:t xml:space="preserve"> </w:t>
      </w:r>
      <w:r w:rsidR="00843285">
        <w:rPr>
          <w:rFonts w:ascii="Times New Roman" w:hAnsi="Times New Roman" w:cs="Times New Roman"/>
          <w:sz w:val="24"/>
          <w:szCs w:val="24"/>
        </w:rPr>
        <w:t>2016. január 18-tól h</w:t>
      </w:r>
      <w:r w:rsidR="00151D40" w:rsidRPr="00151D40">
        <w:rPr>
          <w:rFonts w:ascii="Times New Roman" w:hAnsi="Times New Roman" w:cs="Times New Roman"/>
          <w:sz w:val="24"/>
          <w:szCs w:val="24"/>
        </w:rPr>
        <w:t>atályos, a (2) – (4) bekezdésben foglaltak szerint.</w:t>
      </w:r>
    </w:p>
    <w:p w:rsidR="001F442D" w:rsidRDefault="002A77F9" w:rsidP="00151D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51D40" w:rsidRPr="00151D40">
        <w:rPr>
          <w:rFonts w:ascii="Times New Roman" w:hAnsi="Times New Roman" w:cs="Times New Roman"/>
          <w:sz w:val="24"/>
          <w:szCs w:val="24"/>
        </w:rPr>
        <w:t>Jelen szabályzat hatályba lépésével hatályát veszti a Kaposv</w:t>
      </w:r>
      <w:r>
        <w:rPr>
          <w:rFonts w:ascii="Times New Roman" w:hAnsi="Times New Roman" w:cs="Times New Roman"/>
          <w:sz w:val="24"/>
          <w:szCs w:val="24"/>
        </w:rPr>
        <w:t>ári Egyetem Szenátusa által 2012. június 27. napján a 80/2012</w:t>
      </w:r>
      <w:r w:rsidR="00151D40" w:rsidRPr="00151D40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VII. 2</w:t>
      </w:r>
      <w:r w:rsidR="00151D40" w:rsidRPr="00151D40">
        <w:rPr>
          <w:rFonts w:ascii="Times New Roman" w:hAnsi="Times New Roman" w:cs="Times New Roman"/>
          <w:sz w:val="24"/>
          <w:szCs w:val="24"/>
        </w:rPr>
        <w:t>7.) sz. határozattal elfogadott Kaposvári Egyetem Szervezeti és Működési Szabályzat I</w:t>
      </w:r>
      <w:r>
        <w:rPr>
          <w:rFonts w:ascii="Times New Roman" w:hAnsi="Times New Roman" w:cs="Times New Roman"/>
          <w:sz w:val="24"/>
          <w:szCs w:val="24"/>
        </w:rPr>
        <w:t>II</w:t>
      </w:r>
      <w:r w:rsidR="00151D40" w:rsidRPr="00151D40">
        <w:rPr>
          <w:rFonts w:ascii="Times New Roman" w:hAnsi="Times New Roman" w:cs="Times New Roman"/>
          <w:sz w:val="24"/>
          <w:szCs w:val="24"/>
        </w:rPr>
        <w:t>. kötet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28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 számú melléklete.</w:t>
      </w:r>
      <w:r w:rsidR="00151D40" w:rsidRPr="00151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42D" w:rsidRDefault="002A77F9" w:rsidP="004F19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1F442D">
        <w:rPr>
          <w:rFonts w:ascii="Times New Roman" w:hAnsi="Times New Roman" w:cs="Times New Roman"/>
          <w:sz w:val="24"/>
          <w:szCs w:val="24"/>
        </w:rPr>
        <w:t xml:space="preserve">) A szabályzat a Tájékoztatóban, illetve a honlapon megjelenő, az egyes </w:t>
      </w:r>
      <w:r w:rsidR="00342377">
        <w:rPr>
          <w:rFonts w:ascii="Times New Roman" w:hAnsi="Times New Roman" w:cs="Times New Roman"/>
          <w:sz w:val="24"/>
          <w:szCs w:val="24"/>
        </w:rPr>
        <w:t>szakok</w:t>
      </w:r>
      <w:r w:rsidR="001F442D">
        <w:rPr>
          <w:rFonts w:ascii="Times New Roman" w:hAnsi="Times New Roman" w:cs="Times New Roman"/>
          <w:sz w:val="24"/>
          <w:szCs w:val="24"/>
        </w:rPr>
        <w:t xml:space="preserve"> felvételi rendszerét bemutató kiegészítéssel érvényes.</w:t>
      </w:r>
    </w:p>
    <w:p w:rsidR="001F442D" w:rsidRDefault="002A77F9" w:rsidP="004F19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F442D">
        <w:rPr>
          <w:rFonts w:ascii="Times New Roman" w:hAnsi="Times New Roman" w:cs="Times New Roman"/>
          <w:sz w:val="24"/>
          <w:szCs w:val="24"/>
        </w:rPr>
        <w:t>) A szabályzat az intézmény honlapján megtekinthető.</w:t>
      </w:r>
    </w:p>
    <w:p w:rsidR="00F5056C" w:rsidRDefault="00F5056C" w:rsidP="004F19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B41">
        <w:rPr>
          <w:rFonts w:ascii="Times New Roman" w:hAnsi="Times New Roman" w:cs="Times New Roman"/>
          <w:sz w:val="24"/>
          <w:szCs w:val="24"/>
        </w:rPr>
        <w:t xml:space="preserve">(5) A Kaposvári Egyetem Szervezeti és Működési Szabályzatának III. kötetét és mellékleteit a Kaposvári Egyetem Szenátusa a </w:t>
      </w:r>
      <w:r>
        <w:rPr>
          <w:rFonts w:ascii="Times New Roman" w:hAnsi="Times New Roman" w:cs="Times New Roman"/>
          <w:sz w:val="24"/>
          <w:szCs w:val="24"/>
        </w:rPr>
        <w:t>2016. március 24</w:t>
      </w:r>
      <w:r w:rsidRPr="00A96B41">
        <w:rPr>
          <w:rFonts w:ascii="Times New Roman" w:hAnsi="Times New Roman" w:cs="Times New Roman"/>
          <w:sz w:val="24"/>
          <w:szCs w:val="24"/>
        </w:rPr>
        <w:t xml:space="preserve">-i ülésén megtárgyalta és a </w:t>
      </w:r>
      <w:r>
        <w:rPr>
          <w:rFonts w:ascii="Times New Roman" w:hAnsi="Times New Roman" w:cs="Times New Roman"/>
          <w:sz w:val="24"/>
          <w:szCs w:val="24"/>
        </w:rPr>
        <w:t>9/2016. (III. 24.), 10/2016. (III. 24.), 11/2016. (III. 24.), 12/2016. (III. 24.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A96B41">
        <w:rPr>
          <w:rFonts w:ascii="Times New Roman" w:hAnsi="Times New Roman" w:cs="Times New Roman"/>
          <w:sz w:val="24"/>
          <w:szCs w:val="24"/>
        </w:rPr>
        <w:t>sz.</w:t>
      </w:r>
      <w:proofErr w:type="gramEnd"/>
      <w:r w:rsidRPr="00A96B41">
        <w:rPr>
          <w:rFonts w:ascii="Times New Roman" w:hAnsi="Times New Roman" w:cs="Times New Roman"/>
          <w:sz w:val="24"/>
          <w:szCs w:val="24"/>
        </w:rPr>
        <w:t xml:space="preserve"> határozattal elfogadta. A szabályzatok módosításai az elfogadás napjától hatályosak. A Kaposvári Egyetem Szervezeti és Működési Szabályzat III. kötetének 2. mellékletét képező, jelen „Felvételi szabályzat” változatlan tartalommal hatályban marad.</w:t>
      </w:r>
    </w:p>
    <w:p w:rsidR="004F19E9" w:rsidRPr="00A96B41" w:rsidRDefault="004F19E9" w:rsidP="004F19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56C" w:rsidRPr="00B62D55" w:rsidRDefault="00F5056C" w:rsidP="004F19E9">
      <w:pPr>
        <w:pStyle w:val="Szvegtrzsbehzssal"/>
        <w:spacing w:after="0" w:line="36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DC0746">
        <w:rPr>
          <w:rFonts w:ascii="Times New Roman" w:hAnsi="Times New Roman" w:cs="Times New Roman"/>
          <w:sz w:val="24"/>
          <w:szCs w:val="24"/>
        </w:rPr>
        <w:t xml:space="preserve">(6) </w:t>
      </w:r>
      <w:r w:rsidR="00DC0746" w:rsidRPr="00DC0746">
        <w:rPr>
          <w:rFonts w:ascii="Times New Roman" w:hAnsi="Times New Roman" w:cs="Times New Roman"/>
          <w:sz w:val="24"/>
          <w:szCs w:val="24"/>
        </w:rPr>
        <w:t>Jelen szabályzat módosításait a Kaposvári Egyetem Szenátusa a 2016. május 26-án meg</w:t>
      </w:r>
      <w:r w:rsidR="00DC0746" w:rsidRPr="00B01070">
        <w:rPr>
          <w:rFonts w:ascii="Times New Roman" w:hAnsi="Times New Roman" w:cs="Times New Roman"/>
          <w:sz w:val="24"/>
          <w:szCs w:val="24"/>
        </w:rPr>
        <w:t>tartott ülésén megtárgyalta, és a 27/2016. (V. 26.) számú határozatával elfogadta. A határozattal elfogadott módosítások 2016. július 1-től lépnek hatályba.</w:t>
      </w:r>
    </w:p>
    <w:p w:rsidR="001F442D" w:rsidRDefault="001F442D" w:rsidP="004F19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B8E" w:rsidRPr="00B62D55" w:rsidRDefault="00D52B8E" w:rsidP="004F19E9">
      <w:pPr>
        <w:pStyle w:val="Szvegtrzsbehzssal"/>
        <w:spacing w:after="0" w:line="36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DC0746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4F19E9">
        <w:rPr>
          <w:rFonts w:ascii="Times New Roman" w:hAnsi="Times New Roman" w:cs="Times New Roman"/>
          <w:sz w:val="24"/>
          <w:szCs w:val="24"/>
        </w:rPr>
        <w:t>7</w:t>
      </w:r>
      <w:r w:rsidRPr="00DC0746">
        <w:rPr>
          <w:rFonts w:ascii="Times New Roman" w:hAnsi="Times New Roman" w:cs="Times New Roman"/>
          <w:sz w:val="24"/>
          <w:szCs w:val="24"/>
        </w:rPr>
        <w:t>) Jelen szabályzat módosításait a Kapo</w:t>
      </w:r>
      <w:r>
        <w:rPr>
          <w:rFonts w:ascii="Times New Roman" w:hAnsi="Times New Roman" w:cs="Times New Roman"/>
          <w:sz w:val="24"/>
          <w:szCs w:val="24"/>
        </w:rPr>
        <w:t>svári Egyetem Szenátusa a 2017. június 29-é</w:t>
      </w:r>
      <w:r w:rsidRPr="00DC0746">
        <w:rPr>
          <w:rFonts w:ascii="Times New Roman" w:hAnsi="Times New Roman" w:cs="Times New Roman"/>
          <w:sz w:val="24"/>
          <w:szCs w:val="24"/>
        </w:rPr>
        <w:t>n meg</w:t>
      </w:r>
      <w:r w:rsidRPr="00B01070">
        <w:rPr>
          <w:rFonts w:ascii="Times New Roman" w:hAnsi="Times New Roman" w:cs="Times New Roman"/>
          <w:sz w:val="24"/>
          <w:szCs w:val="24"/>
        </w:rPr>
        <w:t xml:space="preserve">tartott ülésén megtárgyalta, és a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B01070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01070">
        <w:rPr>
          <w:rFonts w:ascii="Times New Roman" w:hAnsi="Times New Roman" w:cs="Times New Roman"/>
          <w:sz w:val="24"/>
          <w:szCs w:val="24"/>
        </w:rPr>
        <w:t>. (V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1070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1070">
        <w:rPr>
          <w:rFonts w:ascii="Times New Roman" w:hAnsi="Times New Roman" w:cs="Times New Roman"/>
          <w:sz w:val="24"/>
          <w:szCs w:val="24"/>
        </w:rPr>
        <w:t>.) számú határozatával elfogadta. A határozattal elfogadott módosítások 201</w:t>
      </w:r>
      <w:r>
        <w:rPr>
          <w:rFonts w:ascii="Times New Roman" w:hAnsi="Times New Roman" w:cs="Times New Roman"/>
          <w:sz w:val="24"/>
          <w:szCs w:val="24"/>
        </w:rPr>
        <w:t>7. június 29</w:t>
      </w:r>
      <w:r w:rsidRPr="00B01070">
        <w:rPr>
          <w:rFonts w:ascii="Times New Roman" w:hAnsi="Times New Roman" w:cs="Times New Roman"/>
          <w:sz w:val="24"/>
          <w:szCs w:val="24"/>
        </w:rPr>
        <w:t>-től lépnek hatályba.</w:t>
      </w:r>
    </w:p>
    <w:p w:rsidR="00D52B8E" w:rsidRDefault="00D52B8E" w:rsidP="00B516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42D" w:rsidRDefault="00D52B8E" w:rsidP="00B516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Kaposvár, 2017. június 29.</w:t>
      </w:r>
    </w:p>
    <w:p w:rsidR="001F442D" w:rsidRDefault="001F442D" w:rsidP="00B516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3285" w:rsidRDefault="00843285" w:rsidP="00B516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3285" w:rsidRDefault="001F442D" w:rsidP="001F442D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Szávai Ferenc 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843285">
        <w:rPr>
          <w:rFonts w:ascii="Times New Roman" w:hAnsi="Times New Roman" w:cs="Times New Roman"/>
          <w:sz w:val="24"/>
          <w:szCs w:val="24"/>
        </w:rPr>
        <w:tab/>
      </w:r>
      <w:r w:rsidR="00843285">
        <w:rPr>
          <w:rFonts w:ascii="Times New Roman" w:hAnsi="Times New Roman" w:cs="Times New Roman"/>
          <w:sz w:val="24"/>
          <w:szCs w:val="24"/>
        </w:rPr>
        <w:tab/>
      </w:r>
      <w:r w:rsidR="00843285">
        <w:rPr>
          <w:rFonts w:ascii="Times New Roman" w:hAnsi="Times New Roman" w:cs="Times New Roman"/>
          <w:sz w:val="24"/>
          <w:szCs w:val="24"/>
        </w:rPr>
        <w:tab/>
        <w:t>Dr. Borbás Zoltán</w:t>
      </w:r>
    </w:p>
    <w:p w:rsidR="00F95136" w:rsidRDefault="00843285" w:rsidP="001F442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95136" w:rsidSect="0016456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1F442D">
        <w:rPr>
          <w:rFonts w:ascii="Times New Roman" w:hAnsi="Times New Roman" w:cs="Times New Roman"/>
          <w:sz w:val="24"/>
          <w:szCs w:val="24"/>
        </w:rPr>
        <w:t>rektor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kancellár</w:t>
      </w:r>
    </w:p>
    <w:p w:rsidR="001F442D" w:rsidRPr="00711EC1" w:rsidRDefault="00F95136" w:rsidP="00F95136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EC1">
        <w:rPr>
          <w:rFonts w:ascii="Times New Roman" w:hAnsi="Times New Roman" w:cs="Times New Roman"/>
          <w:b/>
          <w:sz w:val="24"/>
          <w:szCs w:val="24"/>
        </w:rPr>
        <w:lastRenderedPageBreak/>
        <w:t>1. számú melléklet</w:t>
      </w:r>
      <w:r w:rsidR="00B816D5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7"/>
      </w:r>
    </w:p>
    <w:p w:rsidR="00CA694A" w:rsidRDefault="00F95136" w:rsidP="00711EC1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51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5136">
        <w:rPr>
          <w:rFonts w:ascii="Times New Roman" w:hAnsi="Times New Roman" w:cs="Times New Roman"/>
          <w:sz w:val="24"/>
          <w:szCs w:val="24"/>
        </w:rPr>
        <w:t xml:space="preserve"> Kaposvári Egyetem Felvételi Szabályzatához a 423/2012. (XII.29.) Kormányrendelet </w:t>
      </w:r>
    </w:p>
    <w:p w:rsidR="00F95136" w:rsidRDefault="00F95136" w:rsidP="00711EC1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136">
        <w:rPr>
          <w:rFonts w:ascii="Times New Roman" w:hAnsi="Times New Roman" w:cs="Times New Roman"/>
          <w:sz w:val="24"/>
          <w:szCs w:val="24"/>
        </w:rPr>
        <w:t>42. §</w:t>
      </w:r>
      <w:proofErr w:type="spellStart"/>
      <w:r w:rsidRPr="00F9513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95136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F95136">
        <w:rPr>
          <w:rFonts w:ascii="Times New Roman" w:hAnsi="Times New Roman" w:cs="Times New Roman"/>
          <w:sz w:val="24"/>
          <w:szCs w:val="24"/>
        </w:rPr>
        <w:t xml:space="preserve"> alapján meghatározott intézményi eljárási díj fizetése kötelezettségéről</w:t>
      </w:r>
    </w:p>
    <w:p w:rsidR="00711EC1" w:rsidRDefault="00711EC1" w:rsidP="00711EC1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136" w:rsidRPr="00711EC1" w:rsidRDefault="00F95136" w:rsidP="001F442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EC1">
        <w:rPr>
          <w:rFonts w:ascii="Times New Roman" w:hAnsi="Times New Roman" w:cs="Times New Roman"/>
          <w:b/>
          <w:sz w:val="24"/>
          <w:szCs w:val="24"/>
        </w:rPr>
        <w:t>I. 4 000 Ft egészségügyi alkalmassági díjat kell fizetni</w:t>
      </w:r>
    </w:p>
    <w:p w:rsidR="00F95136" w:rsidRPr="00B816D5" w:rsidRDefault="00F95136" w:rsidP="00336A40">
      <w:pPr>
        <w:pStyle w:val="Listaszerbekezds"/>
        <w:numPr>
          <w:ilvl w:val="0"/>
          <w:numId w:val="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>Pedagógiai Karra való jelentkezés esetén.</w:t>
      </w:r>
    </w:p>
    <w:p w:rsidR="00F95136" w:rsidRPr="00B816D5" w:rsidRDefault="00F95136" w:rsidP="00F9513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16D5">
        <w:rPr>
          <w:rFonts w:ascii="Times New Roman" w:hAnsi="Times New Roman" w:cs="Times New Roman"/>
          <w:b/>
          <w:sz w:val="24"/>
          <w:szCs w:val="24"/>
        </w:rPr>
        <w:t xml:space="preserve">II. 4 000 Ft alkalmassági </w:t>
      </w:r>
      <w:r w:rsidR="007750C9" w:rsidRPr="00B816D5">
        <w:rPr>
          <w:rFonts w:ascii="Times New Roman" w:hAnsi="Times New Roman" w:cs="Times New Roman"/>
          <w:b/>
          <w:sz w:val="24"/>
          <w:szCs w:val="24"/>
        </w:rPr>
        <w:t>vizsga</w:t>
      </w:r>
      <w:r w:rsidRPr="00B816D5">
        <w:rPr>
          <w:rFonts w:ascii="Times New Roman" w:hAnsi="Times New Roman" w:cs="Times New Roman"/>
          <w:b/>
          <w:sz w:val="24"/>
          <w:szCs w:val="24"/>
        </w:rPr>
        <w:t>díjat kell fizetni</w:t>
      </w:r>
    </w:p>
    <w:p w:rsidR="00F95136" w:rsidRPr="00B816D5" w:rsidRDefault="00A622E4" w:rsidP="00336A40">
      <w:pPr>
        <w:pStyle w:val="Listaszerbekezds"/>
        <w:numPr>
          <w:ilvl w:val="0"/>
          <w:numId w:val="3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 xml:space="preserve">Rippl-Rónai </w:t>
      </w:r>
      <w:r w:rsidR="00F95136" w:rsidRPr="00B816D5">
        <w:rPr>
          <w:rFonts w:ascii="Times New Roman" w:hAnsi="Times New Roman" w:cs="Times New Roman"/>
          <w:sz w:val="24"/>
          <w:szCs w:val="24"/>
        </w:rPr>
        <w:t>Művészeti Karra;</w:t>
      </w:r>
    </w:p>
    <w:p w:rsidR="00F95136" w:rsidRPr="00B816D5" w:rsidRDefault="00F95136" w:rsidP="00336A40">
      <w:pPr>
        <w:pStyle w:val="Listaszerbekezds"/>
        <w:numPr>
          <w:ilvl w:val="0"/>
          <w:numId w:val="3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>Pedagógiai Karra való jelentkezés esetén.</w:t>
      </w:r>
    </w:p>
    <w:p w:rsidR="00F95136" w:rsidRPr="00B816D5" w:rsidRDefault="00F95136" w:rsidP="00F9513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16D5">
        <w:rPr>
          <w:rFonts w:ascii="Times New Roman" w:hAnsi="Times New Roman" w:cs="Times New Roman"/>
          <w:b/>
          <w:sz w:val="24"/>
          <w:szCs w:val="24"/>
        </w:rPr>
        <w:t>III. 4 000 Ft gyakorlati vizsgadíjat kell fizetni</w:t>
      </w:r>
    </w:p>
    <w:p w:rsidR="00F95136" w:rsidRPr="00B816D5" w:rsidRDefault="00A622E4" w:rsidP="00336A40">
      <w:pPr>
        <w:pStyle w:val="Listaszerbekezds"/>
        <w:numPr>
          <w:ilvl w:val="0"/>
          <w:numId w:val="4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 xml:space="preserve">Rippl-Rónai </w:t>
      </w:r>
      <w:r w:rsidR="00F95136" w:rsidRPr="00B816D5">
        <w:rPr>
          <w:rFonts w:ascii="Times New Roman" w:hAnsi="Times New Roman" w:cs="Times New Roman"/>
          <w:sz w:val="24"/>
          <w:szCs w:val="24"/>
        </w:rPr>
        <w:t>Művészet</w:t>
      </w:r>
      <w:r w:rsidR="007750C9" w:rsidRPr="00B816D5">
        <w:rPr>
          <w:rFonts w:ascii="Times New Roman" w:hAnsi="Times New Roman" w:cs="Times New Roman"/>
          <w:sz w:val="24"/>
          <w:szCs w:val="24"/>
        </w:rPr>
        <w:t>i Karra való jelentkezés esetén.</w:t>
      </w:r>
    </w:p>
    <w:p w:rsidR="00F95136" w:rsidRPr="00B816D5" w:rsidRDefault="00F95136" w:rsidP="00F9513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16D5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2311CD" w:rsidRPr="00B816D5">
        <w:rPr>
          <w:rStyle w:val="Lbjegyzet-hivatkozs"/>
          <w:rFonts w:ascii="Times New Roman" w:hAnsi="Times New Roman" w:cs="Times New Roman"/>
          <w:sz w:val="24"/>
          <w:szCs w:val="24"/>
        </w:rPr>
        <w:footnoteReference w:id="8"/>
      </w:r>
      <w:r w:rsidR="00B816D5" w:rsidRPr="00B816D5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="00B816D5" w:rsidRPr="00B816D5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  <w:r w:rsidR="00B816D5" w:rsidRPr="00B81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6D5">
        <w:rPr>
          <w:rFonts w:ascii="Times New Roman" w:hAnsi="Times New Roman" w:cs="Times New Roman"/>
          <w:b/>
          <w:sz w:val="24"/>
          <w:szCs w:val="24"/>
        </w:rPr>
        <w:t xml:space="preserve">4 000 Ft </w:t>
      </w:r>
      <w:r w:rsidR="00EE77F9" w:rsidRPr="00B816D5">
        <w:rPr>
          <w:rFonts w:ascii="Times New Roman" w:hAnsi="Times New Roman" w:cs="Times New Roman"/>
          <w:b/>
          <w:sz w:val="24"/>
          <w:szCs w:val="24"/>
        </w:rPr>
        <w:t xml:space="preserve">vizsgadíjat </w:t>
      </w:r>
      <w:r w:rsidRPr="00B816D5">
        <w:rPr>
          <w:rFonts w:ascii="Times New Roman" w:hAnsi="Times New Roman" w:cs="Times New Roman"/>
          <w:b/>
          <w:sz w:val="24"/>
          <w:szCs w:val="24"/>
        </w:rPr>
        <w:t>kell fizetni mesterképzésben szervezett felvételi vizsga esetén</w:t>
      </w:r>
    </w:p>
    <w:p w:rsidR="00F95136" w:rsidRDefault="00F95136" w:rsidP="00336A40">
      <w:pPr>
        <w:pStyle w:val="Listaszerbekezds"/>
        <w:numPr>
          <w:ilvl w:val="0"/>
          <w:numId w:val="5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 xml:space="preserve">Agrár- és Környezettudományi </w:t>
      </w:r>
      <w:r>
        <w:rPr>
          <w:rFonts w:ascii="Times New Roman" w:hAnsi="Times New Roman" w:cs="Times New Roman"/>
          <w:sz w:val="24"/>
          <w:szCs w:val="24"/>
        </w:rPr>
        <w:t>Karra,</w:t>
      </w:r>
    </w:p>
    <w:p w:rsidR="00A622E4" w:rsidRPr="00B816D5" w:rsidRDefault="00F95136" w:rsidP="00336A40">
      <w:pPr>
        <w:pStyle w:val="Listaszerbekezds"/>
        <w:numPr>
          <w:ilvl w:val="0"/>
          <w:numId w:val="5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>Gazdaságtudományi Karra</w:t>
      </w:r>
      <w:r w:rsidR="00B816D5" w:rsidRPr="00B816D5">
        <w:rPr>
          <w:rFonts w:ascii="Times New Roman" w:hAnsi="Times New Roman" w:cs="Times New Roman"/>
          <w:sz w:val="24"/>
          <w:szCs w:val="24"/>
        </w:rPr>
        <w:t>,</w:t>
      </w:r>
    </w:p>
    <w:p w:rsidR="00F95136" w:rsidRPr="00B816D5" w:rsidRDefault="00A622E4" w:rsidP="00336A40">
      <w:pPr>
        <w:pStyle w:val="Listaszerbekezds"/>
        <w:numPr>
          <w:ilvl w:val="0"/>
          <w:numId w:val="5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 xml:space="preserve">Rippl-Rónai Művészeti Karra </w:t>
      </w:r>
      <w:r w:rsidR="00F95136" w:rsidRPr="00B816D5">
        <w:rPr>
          <w:rFonts w:ascii="Times New Roman" w:hAnsi="Times New Roman" w:cs="Times New Roman"/>
          <w:sz w:val="24"/>
          <w:szCs w:val="24"/>
        </w:rPr>
        <w:t>való jelentkezés esetén.</w:t>
      </w:r>
    </w:p>
    <w:p w:rsidR="00AC49D9" w:rsidRPr="00AC49D9" w:rsidRDefault="00AC49D9" w:rsidP="00AC49D9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49D9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B816D5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0"/>
      </w:r>
      <w:r w:rsidRPr="00AC49D9">
        <w:rPr>
          <w:rFonts w:ascii="Times New Roman" w:hAnsi="Times New Roman" w:cs="Times New Roman"/>
          <w:b/>
          <w:sz w:val="24"/>
          <w:szCs w:val="24"/>
        </w:rPr>
        <w:t xml:space="preserve">4 000 </w:t>
      </w:r>
      <w:r>
        <w:rPr>
          <w:rFonts w:ascii="Times New Roman" w:hAnsi="Times New Roman" w:cs="Times New Roman"/>
          <w:b/>
          <w:sz w:val="24"/>
          <w:szCs w:val="24"/>
        </w:rPr>
        <w:t>Ft eljárási díjat kell fizetni a mesterképzésbe való bejutáshoz szükséges kreditelismerés kezdeményezéséhez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9D9" w:rsidRDefault="00AC49D9" w:rsidP="00DB68C4">
      <w:pPr>
        <w:pStyle w:val="Listaszerbekezds"/>
        <w:numPr>
          <w:ilvl w:val="0"/>
          <w:numId w:val="33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Agrár- és Környezettudományi Karra,</w:t>
      </w:r>
    </w:p>
    <w:p w:rsidR="00AC49D9" w:rsidRPr="00B816D5" w:rsidRDefault="00B816D5" w:rsidP="00DB68C4">
      <w:pPr>
        <w:pStyle w:val="Listaszerbekezds"/>
        <w:numPr>
          <w:ilvl w:val="0"/>
          <w:numId w:val="33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>Gazdaságtudományi Karra,</w:t>
      </w:r>
    </w:p>
    <w:p w:rsidR="00A622E4" w:rsidRPr="00B816D5" w:rsidRDefault="00A622E4" w:rsidP="00DB68C4">
      <w:pPr>
        <w:pStyle w:val="Listaszerbekezds"/>
        <w:numPr>
          <w:ilvl w:val="0"/>
          <w:numId w:val="33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>Rippl-Rónai Művészeti Karra való jelentkezés esetén.</w:t>
      </w:r>
    </w:p>
    <w:p w:rsidR="007750C9" w:rsidRPr="007750C9" w:rsidRDefault="007750C9" w:rsidP="007750C9">
      <w:pPr>
        <w:pStyle w:val="Listaszerbekezds"/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01D" w:rsidRPr="0025101D" w:rsidRDefault="00F95136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Eljárási díjat c</w:t>
      </w:r>
      <w:r w:rsidR="007750C9">
        <w:rPr>
          <w:rFonts w:ascii="Times New Roman" w:hAnsi="Times New Roman" w:cs="Times New Roman"/>
          <w:sz w:val="24"/>
          <w:szCs w:val="24"/>
        </w:rPr>
        <w:t>sak egy eljárásért kell fizetni a Kaposvári Egyetem</w:t>
      </w:r>
      <w:r w:rsidR="007750C9" w:rsidRPr="007750C9">
        <w:rPr>
          <w:rFonts w:ascii="Calibri" w:eastAsiaTheme="minorHAnsi" w:hAnsi="Calibri" w:cs="Times New Roman"/>
          <w:lang w:eastAsia="en-US"/>
        </w:rPr>
        <w:t xml:space="preserve"> </w:t>
      </w:r>
      <w:r w:rsidR="007750C9" w:rsidRPr="007750C9">
        <w:rPr>
          <w:rFonts w:ascii="Times New Roman" w:hAnsi="Times New Roman" w:cs="Times New Roman"/>
          <w:sz w:val="24"/>
          <w:szCs w:val="24"/>
        </w:rPr>
        <w:t>MÁK 10039007-00282888-00000000</w:t>
      </w:r>
      <w:r w:rsidR="0025101D">
        <w:rPr>
          <w:rFonts w:ascii="Times New Roman" w:hAnsi="Times New Roman" w:cs="Times New Roman"/>
          <w:sz w:val="24"/>
          <w:szCs w:val="24"/>
        </w:rPr>
        <w:t xml:space="preserve"> számú számlára átutalással. A</w:t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 meg</w:t>
      </w:r>
      <w:r w:rsidR="0025101D">
        <w:rPr>
          <w:rFonts w:ascii="Times New Roman" w:hAnsi="Times New Roman" w:cs="Times New Roman"/>
          <w:sz w:val="24"/>
          <w:szCs w:val="24"/>
        </w:rPr>
        <w:t>jegyzés rovatba fel kell tüntetni</w:t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 a jelentkező nevét és „felvételi eljárási díj”</w:t>
      </w:r>
      <w:r w:rsidR="00AC49D9">
        <w:rPr>
          <w:rFonts w:ascii="Times New Roman" w:hAnsi="Times New Roman" w:cs="Times New Roman"/>
          <w:sz w:val="24"/>
          <w:szCs w:val="24"/>
        </w:rPr>
        <w:t>/ „felvételi eljárási díj: kreditelismerés”</w:t>
      </w:r>
      <w:r w:rsidR="0025101D" w:rsidRPr="0025101D">
        <w:rPr>
          <w:rFonts w:ascii="Times New Roman" w:hAnsi="Times New Roman" w:cs="Times New Roman"/>
          <w:sz w:val="24"/>
          <w:szCs w:val="24"/>
        </w:rPr>
        <w:t>.</w:t>
      </w:r>
    </w:p>
    <w:p w:rsidR="00F95136" w:rsidRDefault="00F95136" w:rsidP="00F9513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01D" w:rsidRDefault="0025101D" w:rsidP="00F9513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01D" w:rsidRDefault="0025101D" w:rsidP="00F9513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01D" w:rsidRDefault="0025101D" w:rsidP="00F9513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01D" w:rsidRDefault="0025101D" w:rsidP="00F9513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22E4" w:rsidRPr="009013F0" w:rsidRDefault="00A622E4" w:rsidP="00A622E4">
      <w:pPr>
        <w:pStyle w:val="Listaszerbekezds"/>
        <w:numPr>
          <w:ilvl w:val="0"/>
          <w:numId w:val="4"/>
        </w:num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3F0">
        <w:rPr>
          <w:rFonts w:ascii="Times New Roman" w:hAnsi="Times New Roman" w:cs="Times New Roman"/>
          <w:b/>
          <w:sz w:val="24"/>
          <w:szCs w:val="24"/>
        </w:rPr>
        <w:lastRenderedPageBreak/>
        <w:t>számú melléklet</w:t>
      </w:r>
      <w:r w:rsidR="00B816D5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1"/>
      </w:r>
    </w:p>
    <w:p w:rsidR="00A622E4" w:rsidRDefault="00A622E4" w:rsidP="00A622E4">
      <w:pPr>
        <w:pStyle w:val="Listaszerbekezds"/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Kaposvári Egyetem felvételi szabályzatához </w:t>
      </w:r>
    </w:p>
    <w:p w:rsidR="00A622E4" w:rsidRDefault="00A622E4" w:rsidP="00A622E4">
      <w:pPr>
        <w:pStyle w:val="Listaszerbekezds"/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6D5">
        <w:rPr>
          <w:rFonts w:ascii="Times New Roman" w:hAnsi="Times New Roman" w:cs="Times New Roman"/>
          <w:sz w:val="24"/>
          <w:szCs w:val="24"/>
        </w:rPr>
        <w:t xml:space="preserve">Rippl-Rónai Művészeti </w:t>
      </w:r>
      <w:r w:rsidRPr="00A622E4">
        <w:rPr>
          <w:rFonts w:ascii="Times New Roman" w:hAnsi="Times New Roman" w:cs="Times New Roman"/>
          <w:sz w:val="24"/>
          <w:szCs w:val="24"/>
        </w:rPr>
        <w:t>Karon</w:t>
      </w:r>
      <w:r>
        <w:rPr>
          <w:rFonts w:ascii="Times New Roman" w:hAnsi="Times New Roman" w:cs="Times New Roman"/>
          <w:sz w:val="24"/>
          <w:szCs w:val="24"/>
        </w:rPr>
        <w:t xml:space="preserve"> tartandó alkalmassági vizsgák rendjéről</w:t>
      </w:r>
    </w:p>
    <w:p w:rsidR="00A622E4" w:rsidRPr="0025101D" w:rsidRDefault="00A622E4" w:rsidP="00A622E4">
      <w:pPr>
        <w:pStyle w:val="Listaszerbekezds"/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2E4" w:rsidRPr="00655259" w:rsidRDefault="00A622E4" w:rsidP="00DB68C4">
      <w:pPr>
        <w:pStyle w:val="Listaszerbekezds"/>
        <w:numPr>
          <w:ilvl w:val="0"/>
          <w:numId w:val="35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259">
        <w:rPr>
          <w:rFonts w:ascii="Times New Roman" w:hAnsi="Times New Roman" w:cs="Times New Roman"/>
          <w:b/>
          <w:sz w:val="24"/>
          <w:szCs w:val="24"/>
        </w:rPr>
        <w:t>Általános szabályok az alkalmassági vizsgáról</w:t>
      </w:r>
    </w:p>
    <w:p w:rsidR="00A622E4" w:rsidRPr="00655259" w:rsidRDefault="00A622E4" w:rsidP="00A622E4">
      <w:pPr>
        <w:pStyle w:val="Listaszerbekezds"/>
        <w:tabs>
          <w:tab w:val="left" w:pos="6379"/>
        </w:tabs>
        <w:spacing w:after="0" w:line="360" w:lineRule="auto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A622E4" w:rsidRPr="00B816D5" w:rsidRDefault="00B816D5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2"/>
      </w:r>
      <w:r w:rsidR="00A622E4" w:rsidRPr="00655259">
        <w:rPr>
          <w:rFonts w:ascii="Times New Roman" w:hAnsi="Times New Roman" w:cs="Times New Roman"/>
          <w:sz w:val="24"/>
          <w:szCs w:val="24"/>
        </w:rPr>
        <w:t xml:space="preserve">A szabályzat hatálya kiterjed a Kaposvári </w:t>
      </w:r>
      <w:r w:rsidR="00A622E4" w:rsidRPr="00B816D5">
        <w:rPr>
          <w:rFonts w:ascii="Times New Roman" w:hAnsi="Times New Roman" w:cs="Times New Roman"/>
          <w:sz w:val="24"/>
          <w:szCs w:val="24"/>
        </w:rPr>
        <w:t xml:space="preserve">Egyetem Rippl-Rónai Művészeti </w:t>
      </w:r>
      <w:r w:rsidR="00A622E4" w:rsidRPr="00A622E4">
        <w:rPr>
          <w:rFonts w:ascii="Times New Roman" w:hAnsi="Times New Roman" w:cs="Times New Roman"/>
          <w:sz w:val="24"/>
          <w:szCs w:val="24"/>
        </w:rPr>
        <w:t>Kar</w:t>
      </w:r>
      <w:r w:rsidR="00A622E4" w:rsidRPr="00655259">
        <w:rPr>
          <w:rFonts w:ascii="Times New Roman" w:hAnsi="Times New Roman" w:cs="Times New Roman"/>
          <w:sz w:val="24"/>
          <w:szCs w:val="24"/>
        </w:rPr>
        <w:t xml:space="preserve"> művészeti (Fotográfia BA, </w:t>
      </w:r>
      <w:r w:rsidR="00737910">
        <w:rPr>
          <w:rFonts w:ascii="Times New Roman" w:hAnsi="Times New Roman" w:cs="Times New Roman"/>
          <w:sz w:val="24"/>
          <w:szCs w:val="24"/>
        </w:rPr>
        <w:t>L</w:t>
      </w:r>
      <w:r w:rsidR="00A622E4" w:rsidRPr="00B816D5">
        <w:rPr>
          <w:rFonts w:ascii="Times New Roman" w:hAnsi="Times New Roman" w:cs="Times New Roman"/>
          <w:sz w:val="24"/>
          <w:szCs w:val="24"/>
        </w:rPr>
        <w:t xml:space="preserve">átványtervező BA, Színművész egységes osztatlan, Fotográfia MA) és művészetközvetítő (Képalkotás BA) szakjaira jelentkező személyekre, akiknek a Felsőoktatási felvételi tájékoztató szerint alkalmassági vizsgát kell tenni. </w:t>
      </w:r>
    </w:p>
    <w:p w:rsidR="00A622E4" w:rsidRPr="00655259" w:rsidRDefault="00A622E4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sz w:val="24"/>
          <w:szCs w:val="24"/>
        </w:rPr>
        <w:t xml:space="preserve">Az alkalmassági vizsga célja annak megállapítása, </w:t>
      </w:r>
      <w:r w:rsidRPr="00655259">
        <w:rPr>
          <w:rFonts w:ascii="Times New Roman" w:hAnsi="Times New Roman" w:cs="Times New Roman"/>
          <w:sz w:val="24"/>
          <w:szCs w:val="24"/>
        </w:rPr>
        <w:t xml:space="preserve">hogy a jelölt rendelkezik-e azokkal az alapvető képességekkel, amelyek a művészi pálya gyakorlásának feltételei, továbbá megfelel-e jelen szabályzat különös szabályokban foglalt, szakonkénti bírálati szempontrendszernek. </w:t>
      </w:r>
    </w:p>
    <w:p w:rsidR="00A622E4" w:rsidRPr="00655259" w:rsidRDefault="00B816D5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3"/>
      </w:r>
      <w:r w:rsidR="00A622E4" w:rsidRPr="00655259">
        <w:rPr>
          <w:rFonts w:ascii="Times New Roman" w:hAnsi="Times New Roman" w:cs="Times New Roman"/>
          <w:sz w:val="24"/>
          <w:szCs w:val="24"/>
        </w:rPr>
        <w:t xml:space="preserve">Az alkalmassági vizsgák idejéről és helyéről, valamint az egyéb szükséges információkról </w:t>
      </w:r>
      <w:r w:rsidR="00A622E4" w:rsidRPr="00B816D5">
        <w:rPr>
          <w:rFonts w:ascii="Times New Roman" w:hAnsi="Times New Roman" w:cs="Times New Roman"/>
          <w:sz w:val="24"/>
          <w:szCs w:val="24"/>
        </w:rPr>
        <w:t xml:space="preserve">legkésőbb 2 héttel a vizsga kezdete előtt a Kaposvári Egyetem Tanulmányi Osztálya írásban tájékoztatja </w:t>
      </w:r>
      <w:r w:rsidR="00A622E4" w:rsidRPr="00655259">
        <w:rPr>
          <w:rFonts w:ascii="Times New Roman" w:hAnsi="Times New Roman" w:cs="Times New Roman"/>
          <w:sz w:val="24"/>
          <w:szCs w:val="24"/>
        </w:rPr>
        <w:t xml:space="preserve">a jelentkezőket. </w:t>
      </w:r>
    </w:p>
    <w:p w:rsidR="00A622E4" w:rsidRPr="00655259" w:rsidRDefault="00A622E4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59">
        <w:rPr>
          <w:rFonts w:ascii="Times New Roman" w:hAnsi="Times New Roman" w:cs="Times New Roman"/>
          <w:sz w:val="24"/>
          <w:szCs w:val="24"/>
        </w:rPr>
        <w:t xml:space="preserve">Az alkalmassági vizsga minősítése: „Megfelelt" vagy „Nem felelt meg" lehet. Az alkalmassági vizsga eredménye nem javítható az alkalmassági eljárás során. </w:t>
      </w:r>
    </w:p>
    <w:p w:rsidR="00A622E4" w:rsidRPr="00655259" w:rsidRDefault="00A622E4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59">
        <w:rPr>
          <w:rFonts w:ascii="Times New Roman" w:hAnsi="Times New Roman" w:cs="Times New Roman"/>
          <w:sz w:val="24"/>
          <w:szCs w:val="24"/>
        </w:rPr>
        <w:t xml:space="preserve">Aki "nem felelt meg" minősítést kap, nem vehető fel az adott szak jelentkezési helyére az adott évben. </w:t>
      </w:r>
    </w:p>
    <w:p w:rsidR="00A622E4" w:rsidRPr="00655259" w:rsidRDefault="00A622E4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59">
        <w:rPr>
          <w:rFonts w:ascii="Times New Roman" w:hAnsi="Times New Roman" w:cs="Times New Roman"/>
          <w:sz w:val="24"/>
          <w:szCs w:val="24"/>
        </w:rPr>
        <w:t>423/2012. (XII.29.) Korm. rendelet 8. § (3) bekezdés a) pontja alapján: A pótfelvételi eljárás során: az a személy nyújthat be jelentkezést, aki az adott felvételi eljárásban nem nyújtott be jelentkezést vagy nem nyert felvételt.</w:t>
      </w:r>
    </w:p>
    <w:p w:rsidR="00A622E4" w:rsidRPr="00655259" w:rsidRDefault="00A622E4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59">
        <w:rPr>
          <w:rFonts w:ascii="Times New Roman" w:hAnsi="Times New Roman" w:cs="Times New Roman"/>
          <w:sz w:val="24"/>
          <w:szCs w:val="24"/>
        </w:rPr>
        <w:t>Az alkalmassági vizsga nem nyilvános.</w:t>
      </w:r>
    </w:p>
    <w:p w:rsidR="00A622E4" w:rsidRPr="00655259" w:rsidRDefault="00B816D5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4"/>
      </w:r>
      <w:r w:rsidR="00A622E4" w:rsidRPr="00655259">
        <w:rPr>
          <w:rFonts w:ascii="Times New Roman" w:hAnsi="Times New Roman" w:cs="Times New Roman"/>
          <w:sz w:val="24"/>
          <w:szCs w:val="24"/>
        </w:rPr>
        <w:t>A szakmai felvételi két szakaszból áll. Az első szakasz: alkalmassági vizsga. A második szakaszban a szakmai alkalmassági vizsgán megfelelt jelentkezőnek gyakorlati vizsgát kell tennie.</w:t>
      </w:r>
    </w:p>
    <w:p w:rsidR="00A622E4" w:rsidRPr="00655259" w:rsidRDefault="00A622E4" w:rsidP="00DB68C4">
      <w:pPr>
        <w:pStyle w:val="Listaszerbekezds"/>
        <w:numPr>
          <w:ilvl w:val="0"/>
          <w:numId w:val="3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59">
        <w:rPr>
          <w:rFonts w:ascii="Times New Roman" w:hAnsi="Times New Roman" w:cs="Times New Roman"/>
          <w:sz w:val="24"/>
          <w:szCs w:val="24"/>
        </w:rPr>
        <w:t>Az alkalmassági vizsga bizottsága</w:t>
      </w:r>
      <w:r w:rsidRPr="0065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2E4" w:rsidRDefault="00A622E4" w:rsidP="00A622E4">
      <w:pPr>
        <w:pStyle w:val="Listaszerbekezds"/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59">
        <w:rPr>
          <w:rFonts w:ascii="Times New Roman" w:hAnsi="Times New Roman" w:cs="Times New Roman"/>
          <w:sz w:val="24"/>
          <w:szCs w:val="24"/>
        </w:rPr>
        <w:lastRenderedPageBreak/>
        <w:t xml:space="preserve">Az alkalmassági vizsgára benyújtott munkák alapján a felvételi alkalmasságról Felvételi vizsgabizottság dönt. A vizsgabizottság </w:t>
      </w:r>
      <w:r w:rsidRPr="00B816D5">
        <w:rPr>
          <w:rFonts w:ascii="Times New Roman" w:hAnsi="Times New Roman" w:cs="Times New Roman"/>
          <w:sz w:val="24"/>
          <w:szCs w:val="24"/>
        </w:rPr>
        <w:t xml:space="preserve">elnöke a Rippl-Rónai Művészeti </w:t>
      </w:r>
      <w:r w:rsidRPr="00A622E4">
        <w:rPr>
          <w:rFonts w:ascii="Times New Roman" w:hAnsi="Times New Roman" w:cs="Times New Roman"/>
          <w:sz w:val="24"/>
          <w:szCs w:val="24"/>
        </w:rPr>
        <w:t>Kar</w:t>
      </w:r>
      <w:r w:rsidRPr="00655259">
        <w:rPr>
          <w:rFonts w:ascii="Times New Roman" w:hAnsi="Times New Roman" w:cs="Times New Roman"/>
          <w:sz w:val="24"/>
          <w:szCs w:val="24"/>
        </w:rPr>
        <w:t xml:space="preserve"> mindenkori dékánja, a Színművész szak esetében speciálisan az intézetigazgató. A vizsgabizottságok legalább három tagból állnak, akik a kar oktatói az adott szakterületen, közülük legalább egy tag egyetemi docens vagy adjunktus. A kari Hallgatói Önkormányzat elnöksége – a szakot gondozó intézettel történő egyeztetés alapján – minden bizottságba egy hallgatót delegál, aki azon a szakon tanul. A felvételi vizsgabizottság összetételét a Kari Tanács hagyja jóvá. </w:t>
      </w:r>
    </w:p>
    <w:p w:rsidR="00A622E4" w:rsidRPr="00746EF2" w:rsidRDefault="00A622E4" w:rsidP="00DB68C4">
      <w:pPr>
        <w:pStyle w:val="Listaszerbekezds"/>
        <w:numPr>
          <w:ilvl w:val="0"/>
          <w:numId w:val="36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F2">
        <w:rPr>
          <w:rFonts w:ascii="Times New Roman" w:hAnsi="Times New Roman" w:cs="Times New Roman"/>
          <w:sz w:val="24"/>
          <w:szCs w:val="24"/>
        </w:rPr>
        <w:t>A munkák elbírálásának folyamata</w:t>
      </w:r>
    </w:p>
    <w:p w:rsidR="00A622E4" w:rsidRPr="00B816D5" w:rsidRDefault="00B816D5" w:rsidP="00A622E4">
      <w:pPr>
        <w:pStyle w:val="Listaszerbekezds"/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5"/>
      </w:r>
      <w:r w:rsidR="00A622E4" w:rsidRPr="00746EF2">
        <w:rPr>
          <w:rFonts w:ascii="Times New Roman" w:hAnsi="Times New Roman" w:cs="Times New Roman"/>
          <w:sz w:val="24"/>
          <w:szCs w:val="24"/>
        </w:rPr>
        <w:t>Az alkalmassági felvételi a hallgató szakonként elvárt felvételi anyagainak, alkotói munkáinak bemutatásából, bizonyos szakok esetében beküldéséből áll</w:t>
      </w:r>
      <w:r>
        <w:rPr>
          <w:rFonts w:ascii="Times New Roman" w:hAnsi="Times New Roman" w:cs="Times New Roman"/>
          <w:sz w:val="24"/>
          <w:szCs w:val="24"/>
        </w:rPr>
        <w:t>. M</w:t>
      </w:r>
      <w:r w:rsidR="00A622E4" w:rsidRPr="00746EF2">
        <w:rPr>
          <w:rFonts w:ascii="Times New Roman" w:hAnsi="Times New Roman" w:cs="Times New Roman"/>
          <w:sz w:val="24"/>
          <w:szCs w:val="24"/>
        </w:rPr>
        <w:t xml:space="preserve">inden felvételizőnek személyesen kell bemutatnia vagy postán beküldenie egy, az adott szak sajátosságaihoz igazodó munkaanyagot/műdarabot, amelyen keresztül lemérhető a jelölt szakmai felkészültsége, és amely elvárások a Felsőoktatási felvételi tájékoztatóban szakonként rögzítve vannak. A konkrét bemutatandó munkák részletes szabályozása jelen szabályzat mellékletének különös részében, az aktuális szakra vonatkozó tájékoztatásban található meg </w:t>
      </w:r>
      <w:r w:rsidR="00A622E4" w:rsidRPr="00B816D5">
        <w:rPr>
          <w:rFonts w:ascii="Times New Roman" w:hAnsi="Times New Roman" w:cs="Times New Roman"/>
          <w:sz w:val="24"/>
          <w:szCs w:val="24"/>
        </w:rPr>
        <w:t xml:space="preserve">(B.) pont). </w:t>
      </w:r>
    </w:p>
    <w:p w:rsidR="00A622E4" w:rsidRPr="00746EF2" w:rsidRDefault="00A622E4" w:rsidP="00DB68C4">
      <w:pPr>
        <w:pStyle w:val="Listaszerbekezds"/>
        <w:numPr>
          <w:ilvl w:val="0"/>
          <w:numId w:val="36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F2">
        <w:rPr>
          <w:rFonts w:ascii="Times New Roman" w:hAnsi="Times New Roman" w:cs="Times New Roman"/>
          <w:sz w:val="24"/>
          <w:szCs w:val="24"/>
        </w:rPr>
        <w:t>Bírálati szempontok</w:t>
      </w:r>
    </w:p>
    <w:p w:rsidR="00A622E4" w:rsidRPr="00746EF2" w:rsidRDefault="00A622E4" w:rsidP="00A622E4">
      <w:pPr>
        <w:pStyle w:val="Listaszerbekezds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F2">
        <w:rPr>
          <w:rFonts w:ascii="Times New Roman" w:hAnsi="Times New Roman" w:cs="Times New Roman"/>
          <w:sz w:val="24"/>
          <w:szCs w:val="24"/>
        </w:rPr>
        <w:t xml:space="preserve">Az egyes szakokra vonatkozó szempontrendszereket a B.) pont alatt található különös szabályok megfelelő szakaszai tartalmazzák. </w:t>
      </w:r>
    </w:p>
    <w:p w:rsidR="00A622E4" w:rsidRPr="00746EF2" w:rsidRDefault="00A622E4" w:rsidP="00DB68C4">
      <w:pPr>
        <w:pStyle w:val="Listaszerbekezds"/>
        <w:numPr>
          <w:ilvl w:val="0"/>
          <w:numId w:val="36"/>
        </w:num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F2">
        <w:rPr>
          <w:rFonts w:ascii="Times New Roman" w:hAnsi="Times New Roman" w:cs="Times New Roman"/>
          <w:sz w:val="24"/>
          <w:szCs w:val="24"/>
        </w:rPr>
        <w:t>Az alkalmasság/nem alkalmasság megítélése</w:t>
      </w:r>
    </w:p>
    <w:p w:rsidR="00A622E4" w:rsidRPr="00746EF2" w:rsidRDefault="00A622E4" w:rsidP="00A622E4">
      <w:pPr>
        <w:pStyle w:val="Listaszerbekezds"/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F2">
        <w:rPr>
          <w:rFonts w:ascii="Times New Roman" w:hAnsi="Times New Roman" w:cs="Times New Roman"/>
          <w:sz w:val="24"/>
          <w:szCs w:val="24"/>
        </w:rPr>
        <w:t>Az alkalmassági vizsgán pontszám nélkül kiesnek azok, akiket a felvételi bizottság a bírálati szempontrendszer mérlegelése alapján a „nem felelt meg” minősítéssel tanácsol el.</w:t>
      </w:r>
    </w:p>
    <w:p w:rsidR="00A622E4" w:rsidRPr="00746EF2" w:rsidRDefault="00A622E4" w:rsidP="00A622E4">
      <w:pPr>
        <w:pStyle w:val="Listaszerbekezds"/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F2">
        <w:rPr>
          <w:rFonts w:ascii="Times New Roman" w:hAnsi="Times New Roman" w:cs="Times New Roman"/>
          <w:sz w:val="24"/>
          <w:szCs w:val="24"/>
        </w:rPr>
        <w:t>A gyakorlati felvételi vizsgára csak az első fordulón „megfelelt” minősítést elért jelöltek kapnak meghívást a gyakorlati vizsgák előtt legalább 2 héttel.</w:t>
      </w:r>
    </w:p>
    <w:p w:rsidR="00A622E4" w:rsidRPr="00746EF2" w:rsidRDefault="00B816D5" w:rsidP="00DB68C4">
      <w:pPr>
        <w:pStyle w:val="Listaszerbekezds"/>
        <w:numPr>
          <w:ilvl w:val="0"/>
          <w:numId w:val="36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6"/>
      </w:r>
      <w:r w:rsidR="00A622E4" w:rsidRPr="00746EF2">
        <w:rPr>
          <w:rFonts w:ascii="Times New Roman" w:hAnsi="Times New Roman" w:cs="Times New Roman"/>
          <w:sz w:val="24"/>
          <w:szCs w:val="24"/>
        </w:rPr>
        <w:t>Az eredmény kihirdetése</w:t>
      </w:r>
    </w:p>
    <w:p w:rsidR="00A622E4" w:rsidRPr="00D52109" w:rsidRDefault="00A622E4" w:rsidP="00A622E4">
      <w:pPr>
        <w:pStyle w:val="Listaszerbekezds"/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2109">
        <w:rPr>
          <w:rFonts w:ascii="Times New Roman" w:hAnsi="Times New Roman" w:cs="Times New Roman"/>
          <w:sz w:val="24"/>
          <w:szCs w:val="24"/>
        </w:rPr>
        <w:t xml:space="preserve">Az első forduló eredményéről minden jelentkező az alkalmassági vizsga végén kézbe kapja az alkalmassági vizsga eredményéről szóló határozatot, vagy </w:t>
      </w:r>
      <w:proofErr w:type="spellStart"/>
      <w:r w:rsidRPr="00D52109">
        <w:rPr>
          <w:rFonts w:ascii="Times New Roman" w:hAnsi="Times New Roman" w:cs="Times New Roman"/>
          <w:sz w:val="24"/>
          <w:szCs w:val="24"/>
        </w:rPr>
        <w:t>elktronikus</w:t>
      </w:r>
      <w:proofErr w:type="spellEnd"/>
      <w:r w:rsidRPr="00D52109">
        <w:rPr>
          <w:rFonts w:ascii="Times New Roman" w:hAnsi="Times New Roman" w:cs="Times New Roman"/>
          <w:sz w:val="24"/>
          <w:szCs w:val="24"/>
        </w:rPr>
        <w:t xml:space="preserve"> úton kap</w:t>
      </w:r>
      <w:r w:rsidRPr="00D5210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52109">
        <w:rPr>
          <w:rFonts w:ascii="Times New Roman" w:hAnsi="Times New Roman" w:cs="Times New Roman"/>
          <w:sz w:val="24"/>
          <w:szCs w:val="24"/>
        </w:rPr>
        <w:t xml:space="preserve">hivatalos értesítést, határozatot az alkalmassági vizsgát követő második hét végéig a Kaposvári Egyetem </w:t>
      </w:r>
      <w:r w:rsidRPr="00B816D5">
        <w:rPr>
          <w:rFonts w:ascii="Times New Roman" w:hAnsi="Times New Roman" w:cs="Times New Roman"/>
          <w:sz w:val="24"/>
          <w:szCs w:val="24"/>
        </w:rPr>
        <w:t xml:space="preserve">Tanulmányi Osztályától, amely </w:t>
      </w:r>
      <w:r w:rsidRPr="00D52109">
        <w:rPr>
          <w:rFonts w:ascii="Times New Roman" w:hAnsi="Times New Roman" w:cs="Times New Roman"/>
          <w:sz w:val="24"/>
          <w:szCs w:val="24"/>
        </w:rPr>
        <w:t>a jogorvoslati lehetőségre</w:t>
      </w:r>
      <w:r w:rsidR="00B816D5">
        <w:rPr>
          <w:rFonts w:ascii="Times New Roman" w:hAnsi="Times New Roman" w:cs="Times New Roman"/>
          <w:sz w:val="24"/>
          <w:szCs w:val="24"/>
        </w:rPr>
        <w:t xml:space="preserve"> való felhívást is tartalmazza.</w:t>
      </w:r>
    </w:p>
    <w:p w:rsidR="00A622E4" w:rsidRPr="00B816D5" w:rsidRDefault="00A622E4" w:rsidP="00B816D5">
      <w:pPr>
        <w:pStyle w:val="Listaszerbekezds"/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09">
        <w:rPr>
          <w:rFonts w:ascii="Times New Roman" w:hAnsi="Times New Roman" w:cs="Times New Roman"/>
          <w:sz w:val="24"/>
          <w:szCs w:val="24"/>
        </w:rPr>
        <w:lastRenderedPageBreak/>
        <w:t>A vizsgabizottság ezen túlmenően a döntéshozatalt követően névre szóló írásbeli igazolást ad a jelentkezőnek a „megfelelt” vagy a „nem felelt meg” szövegrész értelemszerű kiemelésével, melynek átvételét a jelentkező a döntést szintén tartalmazó, az egyetemen maradó listán a neve</w:t>
      </w:r>
      <w:r w:rsidR="00B816D5">
        <w:rPr>
          <w:rFonts w:ascii="Times New Roman" w:hAnsi="Times New Roman" w:cs="Times New Roman"/>
          <w:sz w:val="24"/>
          <w:szCs w:val="24"/>
        </w:rPr>
        <w:t xml:space="preserve"> mellett aláírásával is igazol.</w:t>
      </w:r>
    </w:p>
    <w:p w:rsidR="00A622E4" w:rsidRPr="00746EF2" w:rsidRDefault="00B816D5" w:rsidP="00DB68C4">
      <w:pPr>
        <w:pStyle w:val="Listaszerbekezds"/>
        <w:numPr>
          <w:ilvl w:val="0"/>
          <w:numId w:val="36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7"/>
      </w:r>
      <w:r w:rsidR="00A622E4" w:rsidRPr="00746EF2">
        <w:rPr>
          <w:rFonts w:ascii="Times New Roman" w:hAnsi="Times New Roman" w:cs="Times New Roman"/>
          <w:sz w:val="24"/>
          <w:szCs w:val="24"/>
        </w:rPr>
        <w:t>Fellebbezési lehetőség</w:t>
      </w:r>
    </w:p>
    <w:p w:rsidR="00A622E4" w:rsidRPr="00D52109" w:rsidRDefault="00A622E4" w:rsidP="00A622E4">
      <w:pPr>
        <w:pStyle w:val="Listaszerbekezds"/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09">
        <w:rPr>
          <w:rFonts w:ascii="Times New Roman" w:hAnsi="Times New Roman" w:cs="Times New Roman"/>
          <w:sz w:val="24"/>
          <w:szCs w:val="24"/>
        </w:rPr>
        <w:t>A „nem felelt meg” minősítést kapott jelentkező a felvételi bizottság döntését írásban megfellebbezheti a közléstől, ennek hiányában a tudomásra jutástól számított 15 napon belül, jog- és érdeksérelemre vagy eljárási szabálysértésre hivatkozva.</w:t>
      </w:r>
      <w:r w:rsidR="00737910">
        <w:rPr>
          <w:rFonts w:ascii="Times New Roman" w:hAnsi="Times New Roman" w:cs="Times New Roman"/>
          <w:sz w:val="24"/>
          <w:szCs w:val="24"/>
        </w:rPr>
        <w:t xml:space="preserve"> </w:t>
      </w:r>
      <w:r w:rsidRPr="00D52109">
        <w:rPr>
          <w:rFonts w:ascii="Times New Roman" w:hAnsi="Times New Roman" w:cs="Times New Roman"/>
          <w:sz w:val="24"/>
          <w:szCs w:val="24"/>
        </w:rPr>
        <w:t>A fellebbezést a Jogorvoslati kérelmeket elbírál</w:t>
      </w:r>
      <w:r w:rsidR="00B816D5">
        <w:rPr>
          <w:rFonts w:ascii="Times New Roman" w:hAnsi="Times New Roman" w:cs="Times New Roman"/>
          <w:sz w:val="24"/>
          <w:szCs w:val="24"/>
        </w:rPr>
        <w:t>ó bizottsághoz kell benyújtani.</w:t>
      </w:r>
    </w:p>
    <w:p w:rsidR="00A622E4" w:rsidRPr="00746EF2" w:rsidRDefault="00A622E4" w:rsidP="00DB68C4">
      <w:pPr>
        <w:pStyle w:val="Listaszerbekezds"/>
        <w:numPr>
          <w:ilvl w:val="0"/>
          <w:numId w:val="36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F2">
        <w:rPr>
          <w:rFonts w:ascii="Times New Roman" w:hAnsi="Times New Roman" w:cs="Times New Roman"/>
          <w:sz w:val="24"/>
          <w:szCs w:val="24"/>
        </w:rPr>
        <w:t>A hallgatóval kapcsolatos döntés</w:t>
      </w:r>
    </w:p>
    <w:p w:rsidR="00A622E4" w:rsidRPr="00D52109" w:rsidRDefault="00A622E4" w:rsidP="00A622E4">
      <w:pPr>
        <w:pStyle w:val="Listaszerbekezds"/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09">
        <w:rPr>
          <w:rFonts w:ascii="Times New Roman" w:hAnsi="Times New Roman" w:cs="Times New Roman"/>
          <w:sz w:val="24"/>
          <w:szCs w:val="24"/>
        </w:rPr>
        <w:t xml:space="preserve">Az Egyetem a hallgatóval kapcsolatos döntéseit az </w:t>
      </w:r>
      <w:proofErr w:type="spellStart"/>
      <w:r w:rsidRPr="00D52109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D52109">
        <w:rPr>
          <w:rFonts w:ascii="Times New Roman" w:hAnsi="Times New Roman" w:cs="Times New Roman"/>
          <w:sz w:val="24"/>
          <w:szCs w:val="24"/>
        </w:rPr>
        <w:t>. 57-58. §</w:t>
      </w:r>
      <w:proofErr w:type="spellStart"/>
      <w:r w:rsidRPr="00D5210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52109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D52109">
        <w:rPr>
          <w:rFonts w:ascii="Times New Roman" w:hAnsi="Times New Roman" w:cs="Times New Roman"/>
          <w:sz w:val="24"/>
          <w:szCs w:val="24"/>
        </w:rPr>
        <w:t xml:space="preserve"> alapján hozza meg.</w:t>
      </w:r>
    </w:p>
    <w:p w:rsidR="00A622E4" w:rsidRPr="0025101D" w:rsidRDefault="00A622E4" w:rsidP="00A622E4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2E4" w:rsidRDefault="00A622E4" w:rsidP="00A622E4">
      <w:pPr>
        <w:rPr>
          <w:rFonts w:ascii="Times New Roman" w:hAnsi="Times New Roman" w:cs="Times New Roman"/>
          <w:b/>
          <w:sz w:val="24"/>
          <w:szCs w:val="24"/>
        </w:rPr>
      </w:pPr>
    </w:p>
    <w:p w:rsidR="0025101D" w:rsidRPr="00221087" w:rsidRDefault="007117E4" w:rsidP="009013F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B.) </w:t>
      </w:r>
      <w:r w:rsidR="0025101D" w:rsidRPr="0025101D">
        <w:rPr>
          <w:rFonts w:ascii="Times New Roman" w:hAnsi="Times New Roman" w:cs="Times New Roman"/>
          <w:b/>
          <w:sz w:val="24"/>
          <w:szCs w:val="24"/>
        </w:rPr>
        <w:t>Különös szabályok az egyes szakokra vo</w:t>
      </w:r>
      <w:r w:rsidR="00221087">
        <w:rPr>
          <w:rFonts w:ascii="Times New Roman" w:hAnsi="Times New Roman" w:cs="Times New Roman"/>
          <w:b/>
          <w:sz w:val="24"/>
          <w:szCs w:val="24"/>
        </w:rPr>
        <w:t>natkozó alkalmassági vizsgákról</w:t>
      </w:r>
    </w:p>
    <w:p w:rsidR="00B816D5" w:rsidRPr="00B816D5" w:rsidRDefault="00221087" w:rsidP="00B816D5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B816D5" w:rsidRPr="00B816D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8"/>
      </w:r>
    </w:p>
    <w:p w:rsidR="00B816D5" w:rsidRPr="00B816D5" w:rsidRDefault="0025101D" w:rsidP="00B816D5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6D5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r w:rsidR="00B816D5" w:rsidRPr="00B816D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9"/>
      </w:r>
    </w:p>
    <w:p w:rsidR="00B816D5" w:rsidRDefault="00B816D5" w:rsidP="009013F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01D" w:rsidRPr="0025101D" w:rsidRDefault="002A46E0" w:rsidP="009013F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</w:t>
      </w:r>
      <w:r w:rsidR="00F75598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Fotográfia (BA) alapszak</w:t>
      </w:r>
    </w:p>
    <w:p w:rsidR="0025101D" w:rsidRDefault="0025101D" w:rsidP="00F75598">
      <w:pPr>
        <w:numPr>
          <w:ilvl w:val="0"/>
          <w:numId w:val="13"/>
        </w:numPr>
        <w:tabs>
          <w:tab w:val="clear" w:pos="1440"/>
          <w:tab w:val="num" w:pos="360"/>
          <w:tab w:val="num" w:pos="709"/>
          <w:tab w:val="left" w:pos="637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1D">
        <w:rPr>
          <w:rFonts w:ascii="Times New Roman" w:hAnsi="Times New Roman" w:cs="Times New Roman"/>
          <w:b/>
          <w:sz w:val="24"/>
          <w:szCs w:val="24"/>
        </w:rPr>
        <w:t>Az alkalmassági vizsga követelményei: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 xml:space="preserve">A felvételi eljárás alkalmasságot vizsgáló szakaszában a jelentkező elektronikusan elküldi a pályázati anyagát – egy előre meghirdetett időpontban – </w:t>
      </w:r>
      <w:proofErr w:type="gramStart"/>
      <w:r w:rsidRPr="00F75598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kef.felveteli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>@gmail.com</w:t>
      </w:r>
      <w:proofErr w:type="gramEnd"/>
      <w:r w:rsidRPr="00F75598">
        <w:rPr>
          <w:rFonts w:ascii="Times New Roman" w:hAnsi="Times New Roman" w:cs="Times New Roman"/>
          <w:sz w:val="24"/>
          <w:szCs w:val="24"/>
        </w:rPr>
        <w:t xml:space="preserve">  e-mail címre.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598">
        <w:rPr>
          <w:rFonts w:ascii="Times New Roman" w:hAnsi="Times New Roman" w:cs="Times New Roman"/>
          <w:i/>
          <w:sz w:val="24"/>
          <w:szCs w:val="24"/>
        </w:rPr>
        <w:t>Az alkalmassági vizsgára benyújtandó képanyag paraméterei: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 xml:space="preserve">Technikai paraméterek: beadandó min. 10 -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 xml:space="preserve">. 15 egyedi képekből álló portfólió vagy min. 10 -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 xml:space="preserve">. 15 képből álló összefüggő képsorozat. A képek hosszanti oldala egyenként min. 1200 -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 xml:space="preserve">. 2000 pixel, a fájlok kiterjesztése JPG, színbontása Adobe RGB vagy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sRGB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 xml:space="preserve">. - A képek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 xml:space="preserve"> fájlba tömöríthetőek. A képfájlok elnevezése a következő legyen: VezeteknevKeresztnevKepcim01.jpg; VezeteknevKeresztnevKepcim02.jpg stb.</w:t>
      </w:r>
      <w:r w:rsidRPr="00F75598">
        <w:rPr>
          <w:rFonts w:ascii="Times New Roman" w:hAnsi="Times New Roman" w:cs="Times New Roman"/>
          <w:sz w:val="24"/>
          <w:szCs w:val="24"/>
        </w:rPr>
        <w:br/>
        <w:t xml:space="preserve">- Rövid,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 xml:space="preserve">. 300 szavas műleírás mellékelhető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Pr="00F7559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75598">
        <w:rPr>
          <w:rFonts w:ascii="Times New Roman" w:hAnsi="Times New Roman" w:cs="Times New Roman"/>
          <w:sz w:val="24"/>
          <w:szCs w:val="24"/>
        </w:rPr>
        <w:t xml:space="preserve"> fájlként.</w:t>
      </w:r>
      <w:r w:rsidRPr="00F75598">
        <w:rPr>
          <w:rFonts w:ascii="Times New Roman" w:hAnsi="Times New Roman" w:cs="Times New Roman"/>
          <w:sz w:val="24"/>
          <w:szCs w:val="24"/>
        </w:rPr>
        <w:br/>
        <w:t>- A saját munkákból álló válogatás (portfólió), amelyen keresztül lemérhető a jelentkező szakmai felkészültsége, témáját és fotográfiai műfaját tekintve kötetlen.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598">
        <w:rPr>
          <w:rFonts w:ascii="Times New Roman" w:hAnsi="Times New Roman" w:cs="Times New Roman"/>
          <w:i/>
          <w:sz w:val="24"/>
          <w:szCs w:val="24"/>
        </w:rPr>
        <w:t xml:space="preserve">Az alkalmassági vizsga bírálati szempontjai: 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>- Vizuális, fotográfiai érzékenység, érettség, a professzionalizmus irányába mutató szemléletmód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>- Vizuális, fotográfiai kreativitás, nyitottság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lastRenderedPageBreak/>
        <w:t>- Fototechnikai alapképzettség (alapvető fototechnikák gyakorlott használata)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>- Kompozíciós készség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>- Művészettörténeti alapképzettség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>- Kortárs művészeti tájékozottság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598">
        <w:rPr>
          <w:rFonts w:ascii="Times New Roman" w:hAnsi="Times New Roman" w:cs="Times New Roman"/>
          <w:i/>
          <w:sz w:val="24"/>
          <w:szCs w:val="24"/>
        </w:rPr>
        <w:t>A munkák elbírálásának folyamata: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>A bizottság azt dönti el, hogy a jelentkező benyújtott képanyaga, és felkészültsége alapján alkalmasnak mutatkozik-e a Kaposvári Egyetem Művészeti Kar Fotográfia BA szakának elvárásai, szakmai kompetenciái alapján a gyakorlati vizsgára való bekerülésre.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>A beküldött munkákat, azok szakmai színvonalát ítéli meg a bizottság több tényező, a bírálati szempontok figyelembevételével, a maga komplexitásában.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 xml:space="preserve">  - Az alkalmassági vizsgán pontszám nélkül kiesnek azok, akiket a Felvételi Bizottság a bírálati szempontok mérlegelése alapján a „nem felelt meg” minősítéssel tanácsol el.</w:t>
      </w:r>
      <w:r w:rsidRPr="00F75598">
        <w:rPr>
          <w:rFonts w:ascii="Times New Roman" w:hAnsi="Times New Roman" w:cs="Times New Roman"/>
          <w:sz w:val="24"/>
          <w:szCs w:val="24"/>
        </w:rPr>
        <w:br/>
        <w:t xml:space="preserve">Az alkalmassági vizsgán megfelelt jelentkezők továbbjutnak a felvételi eljárás második fordulójára, az ún. </w:t>
      </w:r>
      <w:proofErr w:type="gramStart"/>
      <w:r w:rsidRPr="00F75598">
        <w:rPr>
          <w:rFonts w:ascii="Times New Roman" w:hAnsi="Times New Roman" w:cs="Times New Roman"/>
          <w:sz w:val="24"/>
          <w:szCs w:val="24"/>
        </w:rPr>
        <w:t>gyakorlati</w:t>
      </w:r>
      <w:proofErr w:type="gramEnd"/>
      <w:r w:rsidRPr="00F75598">
        <w:rPr>
          <w:rFonts w:ascii="Times New Roman" w:hAnsi="Times New Roman" w:cs="Times New Roman"/>
          <w:sz w:val="24"/>
          <w:szCs w:val="24"/>
        </w:rPr>
        <w:t xml:space="preserve"> vizsgára.</w:t>
      </w:r>
    </w:p>
    <w:p w:rsidR="00005FD9" w:rsidRPr="00F75598" w:rsidRDefault="00005FD9" w:rsidP="00F7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sz w:val="24"/>
          <w:szCs w:val="24"/>
        </w:rPr>
        <w:t xml:space="preserve">Az alkalmassági vizsga eredményéről a </w:t>
      </w:r>
      <w:proofErr w:type="gramStart"/>
      <w:r w:rsidRPr="00F75598">
        <w:rPr>
          <w:rFonts w:ascii="Times New Roman" w:hAnsi="Times New Roman" w:cs="Times New Roman"/>
          <w:sz w:val="24"/>
          <w:szCs w:val="24"/>
        </w:rPr>
        <w:t>felvételizőket  levélben</w:t>
      </w:r>
      <w:proofErr w:type="gramEnd"/>
      <w:r w:rsidRPr="00F75598">
        <w:rPr>
          <w:rFonts w:ascii="Times New Roman" w:hAnsi="Times New Roman" w:cs="Times New Roman"/>
          <w:sz w:val="24"/>
          <w:szCs w:val="24"/>
        </w:rPr>
        <w:t xml:space="preserve"> és e-mailben értesítjük.</w:t>
      </w:r>
    </w:p>
    <w:p w:rsidR="00395C25" w:rsidRDefault="00395C25" w:rsidP="00F75598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623" w:rsidRDefault="00CF0623" w:rsidP="00F75598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9F0" w:rsidRPr="00F75598" w:rsidRDefault="001539F0" w:rsidP="001539F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598"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r w:rsidR="00F75598" w:rsidRPr="00F75598">
        <w:rPr>
          <w:rStyle w:val="Lbjegyzet-hivatkozs"/>
          <w:rFonts w:ascii="Times New Roman" w:hAnsi="Times New Roman" w:cs="Times New Roman"/>
          <w:sz w:val="24"/>
          <w:szCs w:val="24"/>
          <w:u w:val="single"/>
        </w:rPr>
        <w:footnoteReference w:id="21"/>
      </w:r>
      <w:r w:rsidRPr="00F75598">
        <w:rPr>
          <w:rFonts w:ascii="Times New Roman" w:hAnsi="Times New Roman" w:cs="Times New Roman"/>
          <w:b/>
          <w:sz w:val="24"/>
          <w:szCs w:val="24"/>
          <w:u w:val="single"/>
        </w:rPr>
        <w:t>Képalkotás (BA) alapszak</w:t>
      </w:r>
    </w:p>
    <w:p w:rsidR="001539F0" w:rsidRPr="00F75598" w:rsidRDefault="001539F0" w:rsidP="001539F0">
      <w:pPr>
        <w:tabs>
          <w:tab w:val="left" w:pos="6379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A Képalkotás alapképzési szaknál festő/grafikus és mozgóképkultúra- és média szakirány közül lehet választani. Már az alkalmassági vizsgára a szakirányhoz igazodó munkákkal pályázik a jelentkező </w:t>
      </w:r>
    </w:p>
    <w:p w:rsidR="001539F0" w:rsidRPr="00F75598" w:rsidRDefault="001539F0" w:rsidP="001539F0">
      <w:pPr>
        <w:tabs>
          <w:tab w:val="left" w:pos="6379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</w:pPr>
    </w:p>
    <w:p w:rsidR="001539F0" w:rsidRPr="00F75598" w:rsidRDefault="001539F0" w:rsidP="001539F0">
      <w:pPr>
        <w:numPr>
          <w:ilvl w:val="0"/>
          <w:numId w:val="8"/>
        </w:numPr>
        <w:tabs>
          <w:tab w:val="num" w:pos="3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598">
        <w:rPr>
          <w:rFonts w:ascii="Times New Roman" w:hAnsi="Times New Roman" w:cs="Times New Roman"/>
          <w:b/>
          <w:sz w:val="24"/>
          <w:szCs w:val="24"/>
        </w:rPr>
        <w:t xml:space="preserve">Az alkalmassági vizsga követelményei: 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Képalkotás (Festő/grafikus) szakirány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A jelentkezőnek tíz darab saját munkát kell bemutatnia. A 10 munka közül legalább 5 darabnak minimum A/2 méretű tanulmány-rajznak/festménynek kell lenni tárgy-, tér- és emberi figura ábrázolása tárgykörben. A felvételi bizottság tagjai szakmai tájékozódás céljából kérdéseket tehetnek fel a jelentkező felkészültségével és a benyújtott munkákkal kapcsolatban</w:t>
      </w:r>
      <w:r w:rsidRPr="00F7559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</w:p>
    <w:p w:rsidR="001539F0" w:rsidRPr="00F75598" w:rsidRDefault="001539F0" w:rsidP="0015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Mozgóképkultúra- és média szakirány</w:t>
      </w:r>
    </w:p>
    <w:p w:rsidR="001539F0" w:rsidRPr="00F75598" w:rsidRDefault="001539F0" w:rsidP="001539F0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75598">
        <w:rPr>
          <w:rFonts w:ascii="Times New Roman" w:hAnsi="Times New Roman" w:cs="Times New Roman"/>
          <w:sz w:val="24"/>
          <w:szCs w:val="24"/>
          <w:lang w:eastAsia="hu-HU"/>
        </w:rPr>
        <w:t xml:space="preserve">A jelentkezőnek egy </w:t>
      </w:r>
    </w:p>
    <w:p w:rsidR="001539F0" w:rsidRPr="00F75598" w:rsidRDefault="001539F0" w:rsidP="001539F0">
      <w:pPr>
        <w:pStyle w:val="Nincstrkz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75598">
        <w:rPr>
          <w:rFonts w:ascii="Times New Roman" w:hAnsi="Times New Roman" w:cs="Times New Roman"/>
          <w:sz w:val="24"/>
          <w:szCs w:val="24"/>
          <w:lang w:eastAsia="hu-HU"/>
        </w:rPr>
        <w:t>– mozgókép: kb. 2-3 perces videó vagy 30-90 másodperces animáció,</w:t>
      </w:r>
    </w:p>
    <w:p w:rsidR="001539F0" w:rsidRPr="00F75598" w:rsidRDefault="001539F0" w:rsidP="001539F0">
      <w:pPr>
        <w:pStyle w:val="Nincstrkz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75598">
        <w:rPr>
          <w:rFonts w:ascii="Times New Roman" w:hAnsi="Times New Roman" w:cs="Times New Roman"/>
          <w:sz w:val="24"/>
          <w:szCs w:val="24"/>
          <w:lang w:eastAsia="hu-HU"/>
        </w:rPr>
        <w:t>– vagy kb. 10-15 darabból álló fotósorozatot (egy témából),</w:t>
      </w:r>
    </w:p>
    <w:p w:rsidR="001539F0" w:rsidRPr="00F75598" w:rsidRDefault="001539F0" w:rsidP="001539F0">
      <w:pPr>
        <w:pStyle w:val="Nincstrkz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75598">
        <w:rPr>
          <w:rFonts w:ascii="Times New Roman" w:hAnsi="Times New Roman" w:cs="Times New Roman"/>
          <w:sz w:val="24"/>
          <w:szCs w:val="24"/>
          <w:lang w:eastAsia="hu-HU"/>
        </w:rPr>
        <w:t xml:space="preserve">– vagy kb. 15-25 darabból, részből álló képregényt </w:t>
      </w:r>
    </w:p>
    <w:p w:rsidR="001539F0" w:rsidRPr="00F75598" w:rsidRDefault="001539F0" w:rsidP="001539F0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F75598">
        <w:rPr>
          <w:rFonts w:ascii="Times New Roman" w:hAnsi="Times New Roman" w:cs="Times New Roman"/>
          <w:sz w:val="24"/>
          <w:szCs w:val="24"/>
          <w:lang w:eastAsia="hu-HU"/>
        </w:rPr>
        <w:t>kell</w:t>
      </w:r>
      <w:proofErr w:type="gramEnd"/>
      <w:r w:rsidRPr="00F75598">
        <w:rPr>
          <w:rFonts w:ascii="Times New Roman" w:hAnsi="Times New Roman" w:cs="Times New Roman"/>
          <w:sz w:val="24"/>
          <w:szCs w:val="24"/>
          <w:lang w:eastAsia="hu-HU"/>
        </w:rPr>
        <w:t xml:space="preserve"> bemutatnia, ismertetnie. 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Az alkalmassági vizsga kizáró jellegű, a "nem felelt meg" minősítésű munkák készítői gyakorlati vizsgát nem tehetnek.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Ajánlott formátumok, technikai paraméterek </w:t>
      </w:r>
      <w:proofErr w:type="gramStart"/>
      <w:r w:rsidRPr="00F7559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Pr="00F7559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1539F0" w:rsidRPr="00F75598" w:rsidRDefault="001539F0" w:rsidP="001539F0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mozgóképnél: PAL, képméret minimum 720x576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px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formátum: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avi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mpg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:rsidR="001539F0" w:rsidRPr="00F75598" w:rsidRDefault="001539F0" w:rsidP="001539F0">
      <w:pPr>
        <w:pStyle w:val="Listaszerbekezds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filenév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vezeteknevkeresztnev.avi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mpg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kisbetuekezetnelkul.avi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mpg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</w:p>
    <w:p w:rsidR="001539F0" w:rsidRPr="00F75598" w:rsidRDefault="001539F0" w:rsidP="001539F0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fotósorozatnál: file-típus: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tif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a rövidebbik oldal kb. 1500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px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a sorozat egységesen vagy </w:t>
      </w:r>
      <w:proofErr w:type="gram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álló</w:t>
      </w:r>
      <w:proofErr w:type="gram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vagy fekvő képekből álljon,</w:t>
      </w:r>
    </w:p>
    <w:p w:rsidR="001539F0" w:rsidRPr="00F75598" w:rsidRDefault="001539F0" w:rsidP="001539F0">
      <w:pPr>
        <w:pStyle w:val="Listaszerbekezds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filenév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: vezeteknevkeresztnev01.tif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vezeteknevkeresztnev02.tif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vezeteknevkeresztnev03.tif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stb. (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kisbetuekezetnelkul.tif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</w:p>
    <w:p w:rsidR="001539F0" w:rsidRPr="00F75598" w:rsidRDefault="001539F0" w:rsidP="001539F0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képregénynél/rajzsorozatnál: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filetípus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tif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képméret: A/4, felbontás: 300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dpi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a sorozat egységesen vagy </w:t>
      </w:r>
      <w:proofErr w:type="gram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álló</w:t>
      </w:r>
      <w:proofErr w:type="gram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vagy fekvő képekből álljon,</w:t>
      </w:r>
    </w:p>
    <w:p w:rsidR="001539F0" w:rsidRPr="00F75598" w:rsidRDefault="001539F0" w:rsidP="001539F0">
      <w:pPr>
        <w:pStyle w:val="Listaszerbekezds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filenév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: vezeteknevkeresztnev01.tif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vezeteknevkeresztnev02.tif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, vezeteknevkeresztnev03.tif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stb. (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kisbetuekezetnelkul.tif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vagy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jpg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</w:p>
    <w:p w:rsidR="00395C25" w:rsidRPr="00F75598" w:rsidRDefault="00395C25" w:rsidP="001539F0">
      <w:pPr>
        <w:pStyle w:val="Listaszerbekezds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539F0" w:rsidRPr="00F75598" w:rsidRDefault="001539F0" w:rsidP="001539F0">
      <w:pPr>
        <w:numPr>
          <w:ilvl w:val="0"/>
          <w:numId w:val="8"/>
        </w:numPr>
        <w:tabs>
          <w:tab w:val="num" w:pos="3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598">
        <w:rPr>
          <w:rFonts w:ascii="Times New Roman" w:hAnsi="Times New Roman" w:cs="Times New Roman"/>
          <w:b/>
          <w:sz w:val="24"/>
          <w:szCs w:val="24"/>
        </w:rPr>
        <w:t xml:space="preserve">Az alkalmassági vizsga bírálati szempontjai: 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Képalkotás (Festő/grafikus) szakirány</w:t>
      </w:r>
    </w:p>
    <w:p w:rsidR="001539F0" w:rsidRPr="00F75598" w:rsidRDefault="001539F0" w:rsidP="001539F0">
      <w:pPr>
        <w:pStyle w:val="Nincstrkz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75598">
        <w:rPr>
          <w:rFonts w:ascii="Times New Roman" w:hAnsi="Times New Roman" w:cs="Times New Roman"/>
          <w:sz w:val="24"/>
          <w:szCs w:val="24"/>
          <w:lang w:eastAsia="hu-HU"/>
        </w:rPr>
        <w:t xml:space="preserve">Vizuális érzékenység, érettség, a </w:t>
      </w:r>
      <w:proofErr w:type="spellStart"/>
      <w:r w:rsidRPr="00F75598">
        <w:rPr>
          <w:rFonts w:ascii="Times New Roman" w:hAnsi="Times New Roman" w:cs="Times New Roman"/>
          <w:sz w:val="24"/>
          <w:szCs w:val="24"/>
          <w:lang w:eastAsia="hu-HU"/>
        </w:rPr>
        <w:t>professzionalitás</w:t>
      </w:r>
      <w:proofErr w:type="spellEnd"/>
      <w:r w:rsidRPr="00F75598">
        <w:rPr>
          <w:rFonts w:ascii="Times New Roman" w:hAnsi="Times New Roman" w:cs="Times New Roman"/>
          <w:sz w:val="24"/>
          <w:szCs w:val="24"/>
          <w:lang w:eastAsia="hu-HU"/>
        </w:rPr>
        <w:t xml:space="preserve"> irányába mutató szemléletmód</w:t>
      </w:r>
    </w:p>
    <w:p w:rsidR="001539F0" w:rsidRPr="00F75598" w:rsidRDefault="001539F0" w:rsidP="001539F0">
      <w:pPr>
        <w:pStyle w:val="Nincstrkz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75598">
        <w:rPr>
          <w:rFonts w:ascii="Times New Roman" w:hAnsi="Times New Roman" w:cs="Times New Roman"/>
          <w:sz w:val="24"/>
          <w:szCs w:val="24"/>
          <w:lang w:eastAsia="hu-HU"/>
        </w:rPr>
        <w:t>Vizuális kreativitás, nyitottság</w:t>
      </w:r>
    </w:p>
    <w:p w:rsidR="001539F0" w:rsidRPr="00F75598" w:rsidRDefault="001539F0" w:rsidP="001539F0">
      <w:pPr>
        <w:pStyle w:val="Nincstrkz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75598">
        <w:rPr>
          <w:rFonts w:ascii="Times New Roman" w:hAnsi="Times New Roman" w:cs="Times New Roman"/>
          <w:sz w:val="24"/>
          <w:szCs w:val="24"/>
          <w:lang w:eastAsia="hu-HU"/>
        </w:rPr>
        <w:t>Képzőművészeti alapképzettség (alapvető rajzi alapok, grafikai és festészeti technikák gyakorlott használata, a tér-, forma- és az emberábrázolásban)</w:t>
      </w:r>
    </w:p>
    <w:p w:rsidR="001539F0" w:rsidRPr="00F75598" w:rsidRDefault="001539F0" w:rsidP="001539F0">
      <w:pPr>
        <w:pStyle w:val="Nincstrkz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75598">
        <w:rPr>
          <w:rFonts w:ascii="Times New Roman" w:hAnsi="Times New Roman" w:cs="Times New Roman"/>
          <w:sz w:val="24"/>
          <w:szCs w:val="24"/>
          <w:lang w:eastAsia="hu-HU"/>
        </w:rPr>
        <w:t>Kompozíciós készség</w:t>
      </w:r>
    </w:p>
    <w:p w:rsidR="001539F0" w:rsidRPr="00F75598" w:rsidRDefault="001539F0" w:rsidP="001539F0">
      <w:pPr>
        <w:pStyle w:val="Nincstrkz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Művészettörténeti alapképzettség</w:t>
      </w:r>
    </w:p>
    <w:p w:rsidR="001539F0" w:rsidRPr="00F75598" w:rsidRDefault="001539F0" w:rsidP="001539F0">
      <w:pPr>
        <w:pStyle w:val="Nincstrkz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Kortárs művészeti tájékozottság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Mozgóképkultúra- és média szakirány</w:t>
      </w:r>
    </w:p>
    <w:p w:rsidR="001539F0" w:rsidRPr="00F75598" w:rsidRDefault="001539F0" w:rsidP="001539F0">
      <w:pPr>
        <w:pStyle w:val="Listaszerbekezds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Vizuális érzékenység, érettség, a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professzionalitás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irányába mutató szemléletmód</w:t>
      </w:r>
    </w:p>
    <w:p w:rsidR="001539F0" w:rsidRPr="00F75598" w:rsidRDefault="001539F0" w:rsidP="001539F0">
      <w:pPr>
        <w:pStyle w:val="Listaszerbekezds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Kreativitás, nyitottság</w:t>
      </w:r>
    </w:p>
    <w:p w:rsidR="001539F0" w:rsidRPr="00F75598" w:rsidRDefault="001539F0" w:rsidP="001539F0">
      <w:pPr>
        <w:pStyle w:val="Listaszerbekezds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Kompozíciós készség</w:t>
      </w:r>
    </w:p>
    <w:p w:rsidR="001539F0" w:rsidRPr="00F75598" w:rsidRDefault="001539F0" w:rsidP="001539F0">
      <w:pPr>
        <w:pStyle w:val="Listaszerbekezds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Történeti és kortárs művészeti tájékozottság</w:t>
      </w:r>
    </w:p>
    <w:p w:rsidR="001539F0" w:rsidRPr="00F75598" w:rsidRDefault="001539F0" w:rsidP="001539F0">
      <w:pPr>
        <w:pStyle w:val="Listaszerbekezds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Elméleti megalapozottság</w:t>
      </w:r>
    </w:p>
    <w:p w:rsidR="001539F0" w:rsidRPr="00F75598" w:rsidRDefault="001539F0" w:rsidP="001539F0">
      <w:pPr>
        <w:pStyle w:val="Nincstrkz"/>
        <w:spacing w:line="360" w:lineRule="auto"/>
        <w:ind w:left="-37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1539F0" w:rsidRPr="00F75598" w:rsidRDefault="001539F0" w:rsidP="001539F0">
      <w:pPr>
        <w:numPr>
          <w:ilvl w:val="0"/>
          <w:numId w:val="10"/>
        </w:numPr>
        <w:tabs>
          <w:tab w:val="num" w:pos="3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598">
        <w:rPr>
          <w:rFonts w:ascii="Times New Roman" w:hAnsi="Times New Roman" w:cs="Times New Roman"/>
          <w:b/>
          <w:sz w:val="24"/>
          <w:szCs w:val="24"/>
        </w:rPr>
        <w:t>A munkák elbírálásának folyamata: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Képalkotás (Festő/grafikus) szakirány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Az alkalmassági felvételi a jelentkező mappájának bemutatásából áll. Az első szakasz időpontjában minden felvételizőnek személyesen kell bemutatnia tehát egy tíz darab, saját munkáiból </w:t>
      </w: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álló válogatást, a szak, azon belül is a szakirány specifikumához igazodva, amelyen keresztül lemérhető a jelölt szakmai felkészültsége.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A felvételi bizottság azt dönti el, hogy a jelentkező felkészültsége alapján alkalmasnak mutatkozik-e a Kaposvári Egyetem Rippl-Rónai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Rippl-Rónai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Művészeti Kar Képalkotás BA szakának elvárásai, szakmai kompetenciái alapján a gyakorlati vizsgára való bekerülésre. Az alkalmassági vizsgára hozott munkákat, azok szakmai színvonalát ítéli meg a bizottság több tényező, a bírálati szempontok figyelembevételével, a maga komplexitásában.</w:t>
      </w:r>
    </w:p>
    <w:p w:rsidR="001539F0" w:rsidRPr="00F75598" w:rsidRDefault="001539F0" w:rsidP="001539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Mozgóképkultúra- és média szakirány</w:t>
      </w:r>
    </w:p>
    <w:p w:rsidR="001539F0" w:rsidRPr="00F75598" w:rsidRDefault="001539F0" w:rsidP="001539F0">
      <w:pPr>
        <w:shd w:val="clear" w:color="auto" w:fill="FFFFFF"/>
        <w:tabs>
          <w:tab w:val="left" w:pos="426"/>
          <w:tab w:val="left" w:pos="709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A felvételi bizottság azt dönti el, hogy a jelentkező felkészültsége, beküldött produktumai alapján alkalmasnak mutatkozik-e a Kaposvári Egyetem Rippl-Rónai </w:t>
      </w:r>
      <w:proofErr w:type="spellStart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>Rippl-Rónai</w:t>
      </w:r>
      <w:proofErr w:type="spellEnd"/>
      <w:r w:rsidRPr="00F75598">
        <w:rPr>
          <w:rFonts w:ascii="Times New Roman" w:eastAsia="Times New Roman" w:hAnsi="Times New Roman" w:cs="Times New Roman"/>
          <w:iCs/>
          <w:sz w:val="24"/>
          <w:szCs w:val="24"/>
        </w:rPr>
        <w:t xml:space="preserve"> Művészeti Kar Képalkotás BA szakának elvárásai, szakmai kompetenciái alapján a gyakorlati vizsgára való bekerülésre. A beküldött munkákat, azok szakmai színvonalát ítéli meg a bizottság több tényező figyelembevételével. A bizottság vizsgálja a szakmai ismérveken túl az eredetiséget és a kreativitást, az adott beküldött alkotás színvonalát a maga komplexitásában.</w:t>
      </w:r>
    </w:p>
    <w:p w:rsidR="007117E4" w:rsidRDefault="007117E4" w:rsidP="009013F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623" w:rsidRPr="0025101D" w:rsidRDefault="00CF0623" w:rsidP="009013F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01D" w:rsidRPr="002A46E0" w:rsidRDefault="002A46E0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25101D" w:rsidRPr="0025101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75598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2"/>
      </w:r>
      <w:r w:rsidR="00F75598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átványtervezés (BA) alapszak</w:t>
      </w:r>
    </w:p>
    <w:p w:rsidR="0025101D" w:rsidRPr="0025101D" w:rsidRDefault="0025101D" w:rsidP="00336A40">
      <w:pPr>
        <w:numPr>
          <w:ilvl w:val="0"/>
          <w:numId w:val="16"/>
        </w:numPr>
        <w:tabs>
          <w:tab w:val="num" w:pos="360"/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101D">
        <w:rPr>
          <w:rFonts w:ascii="Times New Roman" w:hAnsi="Times New Roman" w:cs="Times New Roman"/>
          <w:b/>
          <w:sz w:val="24"/>
          <w:szCs w:val="24"/>
        </w:rPr>
        <w:t>Az al</w:t>
      </w:r>
      <w:r w:rsidR="002C5A36">
        <w:rPr>
          <w:rFonts w:ascii="Times New Roman" w:hAnsi="Times New Roman" w:cs="Times New Roman"/>
          <w:b/>
          <w:sz w:val="24"/>
          <w:szCs w:val="24"/>
        </w:rPr>
        <w:t>kalmassági vizsga követelményei</w:t>
      </w:r>
    </w:p>
    <w:p w:rsidR="0025101D" w:rsidRPr="002A46E0" w:rsidRDefault="0025101D" w:rsidP="002A46E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Az alkalmassági vizsga otthoni munkák alapján történik. A jelentkezőnek maximum 15 db – de minimum 10 db – tanulmányrajzot (fej, alak, tér), eredeti (nem másolat) bármilyen technikával; színházi tervezéssel kapcsolatos munkát: díszlet, látvány-jelmezterv</w:t>
      </w:r>
      <w:r w:rsidR="00263750">
        <w:rPr>
          <w:rFonts w:ascii="Times New Roman" w:hAnsi="Times New Roman" w:cs="Times New Roman"/>
          <w:sz w:val="24"/>
          <w:szCs w:val="24"/>
        </w:rPr>
        <w:t xml:space="preserve">ek, kiállításokkal, rendezvényekkel, termékbemutatókkal, különféle rendezvényekkel </w:t>
      </w:r>
      <w:proofErr w:type="spellStart"/>
      <w:r w:rsidR="00263750">
        <w:rPr>
          <w:rFonts w:ascii="Times New Roman" w:hAnsi="Times New Roman" w:cs="Times New Roman"/>
          <w:sz w:val="24"/>
          <w:szCs w:val="24"/>
        </w:rPr>
        <w:t>kaocsolatos</w:t>
      </w:r>
      <w:proofErr w:type="spellEnd"/>
      <w:r w:rsidR="00263750">
        <w:rPr>
          <w:rFonts w:ascii="Times New Roman" w:hAnsi="Times New Roman" w:cs="Times New Roman"/>
          <w:sz w:val="24"/>
          <w:szCs w:val="24"/>
        </w:rPr>
        <w:t xml:space="preserve"> látványtervek és arculattervek, bábművészettel </w:t>
      </w:r>
      <w:proofErr w:type="spellStart"/>
      <w:r w:rsidR="00263750">
        <w:rPr>
          <w:rFonts w:ascii="Times New Roman" w:hAnsi="Times New Roman" w:cs="Times New Roman"/>
          <w:sz w:val="24"/>
          <w:szCs w:val="24"/>
        </w:rPr>
        <w:t>kapcsoéatos</w:t>
      </w:r>
      <w:proofErr w:type="spellEnd"/>
      <w:r w:rsidR="00263750">
        <w:rPr>
          <w:rFonts w:ascii="Times New Roman" w:hAnsi="Times New Roman" w:cs="Times New Roman"/>
          <w:sz w:val="24"/>
          <w:szCs w:val="24"/>
        </w:rPr>
        <w:t xml:space="preserve"> látványtervek.</w:t>
      </w:r>
      <w:r w:rsidRPr="0025101D">
        <w:rPr>
          <w:rFonts w:ascii="Times New Roman" w:hAnsi="Times New Roman" w:cs="Times New Roman"/>
          <w:sz w:val="24"/>
          <w:szCs w:val="24"/>
        </w:rPr>
        <w:t xml:space="preserve"> (csak A/2 mappában bemutatható formában) kell bemutatni, amelyen keresztül lemérhető a jelölt szakmai fel</w:t>
      </w:r>
      <w:r w:rsidR="002A46E0">
        <w:rPr>
          <w:rFonts w:ascii="Times New Roman" w:hAnsi="Times New Roman" w:cs="Times New Roman"/>
          <w:sz w:val="24"/>
          <w:szCs w:val="24"/>
        </w:rPr>
        <w:t>készültsége.</w:t>
      </w:r>
    </w:p>
    <w:p w:rsidR="0025101D" w:rsidRPr="0025101D" w:rsidRDefault="0025101D" w:rsidP="00336A40">
      <w:pPr>
        <w:numPr>
          <w:ilvl w:val="0"/>
          <w:numId w:val="16"/>
        </w:numPr>
        <w:tabs>
          <w:tab w:val="num" w:pos="360"/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101D">
        <w:rPr>
          <w:rFonts w:ascii="Times New Roman" w:hAnsi="Times New Roman" w:cs="Times New Roman"/>
          <w:b/>
          <w:sz w:val="24"/>
          <w:szCs w:val="24"/>
        </w:rPr>
        <w:t>Az alkalmass</w:t>
      </w:r>
      <w:r w:rsidR="002C5A36">
        <w:rPr>
          <w:rFonts w:ascii="Times New Roman" w:hAnsi="Times New Roman" w:cs="Times New Roman"/>
          <w:b/>
          <w:sz w:val="24"/>
          <w:szCs w:val="24"/>
        </w:rPr>
        <w:t>ági vizsga bírálati szempontjai</w:t>
      </w:r>
      <w:r w:rsidRPr="002510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101D" w:rsidRPr="0025101D" w:rsidRDefault="0025101D" w:rsidP="00336A40">
      <w:pPr>
        <w:numPr>
          <w:ilvl w:val="1"/>
          <w:numId w:val="13"/>
        </w:numPr>
        <w:tabs>
          <w:tab w:val="clear" w:pos="1440"/>
          <w:tab w:val="num" w:pos="720"/>
          <w:tab w:val="num" w:pos="900"/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Képzőművészeti alapképzettség: alapvető rajzi készségek, grafikai és festészeti, technikák alapvető gyakorlati használata, a tér-, forma- és az emberábrázolásban.</w:t>
      </w:r>
    </w:p>
    <w:p w:rsidR="0025101D" w:rsidRPr="0025101D" w:rsidRDefault="0025101D" w:rsidP="00336A40">
      <w:pPr>
        <w:numPr>
          <w:ilvl w:val="1"/>
          <w:numId w:val="13"/>
        </w:numPr>
        <w:tabs>
          <w:tab w:val="clear" w:pos="1440"/>
          <w:tab w:val="num" w:pos="720"/>
          <w:tab w:val="num" w:pos="900"/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Vizuális érzékenység, érettség </w:t>
      </w:r>
    </w:p>
    <w:p w:rsidR="0025101D" w:rsidRPr="0025101D" w:rsidRDefault="0025101D" w:rsidP="00336A40">
      <w:pPr>
        <w:numPr>
          <w:ilvl w:val="1"/>
          <w:numId w:val="13"/>
        </w:numPr>
        <w:tabs>
          <w:tab w:val="clear" w:pos="1440"/>
          <w:tab w:val="num" w:pos="720"/>
          <w:tab w:val="num" w:pos="900"/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Vizuális kreativitás, nyitottság</w:t>
      </w:r>
    </w:p>
    <w:p w:rsidR="0025101D" w:rsidRPr="002A46E0" w:rsidRDefault="0025101D" w:rsidP="00336A40">
      <w:pPr>
        <w:numPr>
          <w:ilvl w:val="1"/>
          <w:numId w:val="13"/>
        </w:numPr>
        <w:tabs>
          <w:tab w:val="clear" w:pos="1440"/>
          <w:tab w:val="num" w:pos="720"/>
          <w:tab w:val="num" w:pos="900"/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Kompozíciós készség</w:t>
      </w:r>
    </w:p>
    <w:p w:rsidR="0025101D" w:rsidRPr="0025101D" w:rsidRDefault="0025101D" w:rsidP="00336A40">
      <w:pPr>
        <w:numPr>
          <w:ilvl w:val="0"/>
          <w:numId w:val="17"/>
        </w:numPr>
        <w:tabs>
          <w:tab w:val="num" w:pos="360"/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101D">
        <w:rPr>
          <w:rFonts w:ascii="Times New Roman" w:hAnsi="Times New Roman" w:cs="Times New Roman"/>
          <w:b/>
          <w:sz w:val="24"/>
          <w:szCs w:val="24"/>
        </w:rPr>
        <w:lastRenderedPageBreak/>
        <w:t>A munkák elbí</w:t>
      </w:r>
      <w:r w:rsidR="002C5A36">
        <w:rPr>
          <w:rFonts w:ascii="Times New Roman" w:hAnsi="Times New Roman" w:cs="Times New Roman"/>
          <w:b/>
          <w:sz w:val="24"/>
          <w:szCs w:val="24"/>
        </w:rPr>
        <w:t>rálásának folyamata</w:t>
      </w:r>
    </w:p>
    <w:p w:rsidR="0025101D" w:rsidRPr="0025101D" w:rsidRDefault="0025101D" w:rsidP="002A46E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Az alkalmassági felvételi a jelentkező mappájának bemutatásából áll. Az első szakasz időpontjában minden felvételizőnek személyesen kell bemutatnia egy maximum 15 darab, saját munkáiból álló válogatást, a szak specifikumához igazodó rajzi, festészeti, grafikai anyagot, esetleg más, a színházi tervezéssel kapcsolatos munkáját, amelyen keresztül lemérhető a jelölt szakmai felkészültsége.</w:t>
      </w:r>
    </w:p>
    <w:p w:rsidR="0025101D" w:rsidRPr="0025101D" w:rsidRDefault="0025101D" w:rsidP="002A46E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A munkák alapján a szakmai zsűri a jelentkezők jelenléte nélkül elbírálja az anyagot, és dönt a gyakorlati vizsgára bocsátásról vagy az elutasításról.</w:t>
      </w:r>
    </w:p>
    <w:p w:rsidR="0025101D" w:rsidRDefault="0025101D" w:rsidP="002A46E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A bizottság azt dönti el, hogy a jelentkező felkészültsége alapján alkalmasnak mutatkozik-e a Kaposvári </w:t>
      </w:r>
      <w:r w:rsidRPr="00F75598">
        <w:rPr>
          <w:rFonts w:ascii="Times New Roman" w:hAnsi="Times New Roman" w:cs="Times New Roman"/>
          <w:sz w:val="24"/>
          <w:szCs w:val="24"/>
        </w:rPr>
        <w:t xml:space="preserve">Egyetem </w:t>
      </w:r>
      <w:r w:rsidR="007117E4" w:rsidRPr="00F75598">
        <w:rPr>
          <w:rFonts w:ascii="Times New Roman" w:hAnsi="Times New Roman" w:cs="Times New Roman"/>
          <w:sz w:val="24"/>
          <w:szCs w:val="24"/>
        </w:rPr>
        <w:t xml:space="preserve">Rippl-Rónai </w:t>
      </w:r>
      <w:r w:rsidRPr="00F75598">
        <w:rPr>
          <w:rFonts w:ascii="Times New Roman" w:hAnsi="Times New Roman" w:cs="Times New Roman"/>
          <w:sz w:val="24"/>
          <w:szCs w:val="24"/>
        </w:rPr>
        <w:t xml:space="preserve">Művészeti </w:t>
      </w:r>
      <w:r w:rsidRPr="0025101D">
        <w:rPr>
          <w:rFonts w:ascii="Times New Roman" w:hAnsi="Times New Roman" w:cs="Times New Roman"/>
          <w:sz w:val="24"/>
          <w:szCs w:val="24"/>
        </w:rPr>
        <w:t xml:space="preserve">Kar </w:t>
      </w:r>
      <w:r w:rsidR="007117E4" w:rsidRPr="00F75598">
        <w:rPr>
          <w:rFonts w:ascii="Times New Roman" w:hAnsi="Times New Roman" w:cs="Times New Roman"/>
          <w:sz w:val="24"/>
          <w:szCs w:val="24"/>
        </w:rPr>
        <w:t xml:space="preserve">Látványtervezés </w:t>
      </w:r>
      <w:r w:rsidRPr="00F75598">
        <w:rPr>
          <w:rFonts w:ascii="Times New Roman" w:hAnsi="Times New Roman" w:cs="Times New Roman"/>
          <w:sz w:val="24"/>
          <w:szCs w:val="24"/>
        </w:rPr>
        <w:t xml:space="preserve">BA szakának </w:t>
      </w:r>
      <w:r w:rsidRPr="0025101D">
        <w:rPr>
          <w:rFonts w:ascii="Times New Roman" w:hAnsi="Times New Roman" w:cs="Times New Roman"/>
          <w:sz w:val="24"/>
          <w:szCs w:val="24"/>
        </w:rPr>
        <w:t>elvárásai, szakmai kompetenciái alapján a gyakorlati vizsgára való bekerülésre. A beküldött munkákat, azok szakmai színvonalát ítéli meg a bizottság több tényező, a bírálati szempontok figyelembevételével, a maga komplexitásában.</w:t>
      </w:r>
    </w:p>
    <w:p w:rsidR="001B3020" w:rsidRDefault="001B3020" w:rsidP="002A46E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623" w:rsidRPr="0025101D" w:rsidRDefault="00CF0623" w:rsidP="002A46E0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25101D" w:rsidRPr="002A46E0" w:rsidRDefault="002A46E0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25101D" w:rsidRPr="0025101D">
        <w:rPr>
          <w:rFonts w:ascii="Times New Roman" w:hAnsi="Times New Roman" w:cs="Times New Roman"/>
          <w:b/>
          <w:sz w:val="24"/>
          <w:szCs w:val="24"/>
          <w:u w:val="single"/>
        </w:rPr>
        <w:t>. Színművész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zak, egységes, osztatlan képzés</w:t>
      </w:r>
    </w:p>
    <w:p w:rsidR="007F0754" w:rsidRDefault="002C5A36" w:rsidP="00336A40">
      <w:pPr>
        <w:numPr>
          <w:ilvl w:val="1"/>
          <w:numId w:val="9"/>
        </w:numPr>
        <w:tabs>
          <w:tab w:val="clear" w:pos="1440"/>
          <w:tab w:val="num" w:pos="567"/>
          <w:tab w:val="left" w:pos="720"/>
          <w:tab w:val="left" w:pos="6379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Felvételi bizottság</w:t>
      </w:r>
    </w:p>
    <w:p w:rsidR="0025101D" w:rsidRPr="002A46E0" w:rsidRDefault="00F75598" w:rsidP="007F0754">
      <w:pPr>
        <w:tabs>
          <w:tab w:val="left" w:pos="720"/>
          <w:tab w:val="left" w:pos="6379"/>
        </w:tabs>
        <w:spacing w:after="0"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3"/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A felvételi bizottság elnöke az intézetigazgató. A vizsgabizottságok legalább három tagból állnak, akik a színművész szak oktatói, egy színészmesterség, beszéd- illetve énektanár. </w:t>
      </w:r>
    </w:p>
    <w:p w:rsidR="007F0754" w:rsidRPr="007F0754" w:rsidRDefault="002A46E0" w:rsidP="00336A40">
      <w:pPr>
        <w:numPr>
          <w:ilvl w:val="1"/>
          <w:numId w:val="9"/>
        </w:numPr>
        <w:tabs>
          <w:tab w:val="clear" w:pos="1440"/>
          <w:tab w:val="num" w:pos="284"/>
          <w:tab w:val="left" w:pos="720"/>
          <w:tab w:val="left" w:pos="637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01D" w:rsidRPr="0025101D">
        <w:rPr>
          <w:rFonts w:ascii="Times New Roman" w:hAnsi="Times New Roman" w:cs="Times New Roman"/>
          <w:b/>
          <w:sz w:val="24"/>
          <w:szCs w:val="24"/>
        </w:rPr>
        <w:t>A jelent</w:t>
      </w:r>
      <w:r w:rsidR="002C5A36">
        <w:rPr>
          <w:rFonts w:ascii="Times New Roman" w:hAnsi="Times New Roman" w:cs="Times New Roman"/>
          <w:b/>
          <w:sz w:val="24"/>
          <w:szCs w:val="24"/>
        </w:rPr>
        <w:t>kező alkalmasságának elbírálása</w:t>
      </w:r>
      <w:r w:rsidR="0025101D" w:rsidRPr="002510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101D" w:rsidRPr="002A46E0" w:rsidRDefault="0025101D" w:rsidP="007F0754">
      <w:pPr>
        <w:tabs>
          <w:tab w:val="left" w:pos="720"/>
          <w:tab w:val="left" w:pos="6379"/>
        </w:tabs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Az alkalmassági vizsgán a </w:t>
      </w:r>
      <w:proofErr w:type="spellStart"/>
      <w:r w:rsidRPr="0025101D">
        <w:rPr>
          <w:rFonts w:ascii="Times New Roman" w:hAnsi="Times New Roman" w:cs="Times New Roman"/>
          <w:sz w:val="24"/>
          <w:szCs w:val="24"/>
        </w:rPr>
        <w:t>jelenkező</w:t>
      </w:r>
      <w:proofErr w:type="spellEnd"/>
      <w:r w:rsidRPr="0025101D">
        <w:rPr>
          <w:rFonts w:ascii="Times New Roman" w:hAnsi="Times New Roman" w:cs="Times New Roman"/>
          <w:sz w:val="24"/>
          <w:szCs w:val="24"/>
        </w:rPr>
        <w:t xml:space="preserve"> - a Felsőoktatási felvételi tájékoztatóban megadott feltételek szerint összeállított - saját repertoárból a vizsgabizottság elnöke által választott műveket adja elő. A felvételi bizottság instrukciókkal és kérdésekkel segítheti a jelentkező munkáját. Az alkalmassági vizsga eredménye nem javítható az alkalmassági eljárás során. A bizottság a döntés után azonnal részletes szóbeli indoklást ad a jelentkezőnek.</w:t>
      </w:r>
    </w:p>
    <w:p w:rsidR="0025101D" w:rsidRPr="0025101D" w:rsidRDefault="002C5A36" w:rsidP="00336A40">
      <w:pPr>
        <w:numPr>
          <w:ilvl w:val="1"/>
          <w:numId w:val="9"/>
        </w:numPr>
        <w:tabs>
          <w:tab w:val="clear" w:pos="1440"/>
          <w:tab w:val="num" w:pos="284"/>
          <w:tab w:val="left" w:pos="720"/>
          <w:tab w:val="left" w:pos="6379"/>
        </w:tabs>
        <w:spacing w:after="0"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Bírálati szempontok</w:t>
      </w:r>
    </w:p>
    <w:p w:rsidR="0025101D" w:rsidRPr="0025101D" w:rsidRDefault="0025101D" w:rsidP="00336A40">
      <w:pPr>
        <w:numPr>
          <w:ilvl w:val="1"/>
          <w:numId w:val="13"/>
        </w:numPr>
        <w:tabs>
          <w:tab w:val="clear" w:pos="1440"/>
          <w:tab w:val="num" w:pos="720"/>
          <w:tab w:val="num" w:pos="900"/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alkati, beszéd- és énektechnikai alkalmasság</w:t>
      </w:r>
    </w:p>
    <w:p w:rsidR="0025101D" w:rsidRPr="0025101D" w:rsidRDefault="0025101D" w:rsidP="00336A40">
      <w:pPr>
        <w:numPr>
          <w:ilvl w:val="1"/>
          <w:numId w:val="13"/>
        </w:numPr>
        <w:tabs>
          <w:tab w:val="clear" w:pos="1440"/>
          <w:tab w:val="num" w:pos="720"/>
          <w:tab w:val="num" w:pos="900"/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színészi kreativitás, nyitottság, személyiség érettsége</w:t>
      </w:r>
    </w:p>
    <w:p w:rsidR="0025101D" w:rsidRPr="0025101D" w:rsidRDefault="0025101D" w:rsidP="00336A40">
      <w:pPr>
        <w:numPr>
          <w:ilvl w:val="1"/>
          <w:numId w:val="13"/>
        </w:numPr>
        <w:tabs>
          <w:tab w:val="clear" w:pos="1440"/>
          <w:tab w:val="num" w:pos="720"/>
          <w:tab w:val="num" w:pos="900"/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instrukciókra való érzékenység</w:t>
      </w:r>
    </w:p>
    <w:p w:rsidR="0025101D" w:rsidRPr="0025101D" w:rsidRDefault="0025101D" w:rsidP="00336A40">
      <w:pPr>
        <w:numPr>
          <w:ilvl w:val="1"/>
          <w:numId w:val="13"/>
        </w:numPr>
        <w:tabs>
          <w:tab w:val="clear" w:pos="1440"/>
          <w:tab w:val="num" w:pos="720"/>
          <w:tab w:val="num" w:pos="900"/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színészi megfogalmazás eredetisége, mélysége, tudatossága</w:t>
      </w:r>
    </w:p>
    <w:p w:rsidR="00397161" w:rsidRDefault="0025101D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br w:type="page"/>
      </w:r>
    </w:p>
    <w:p w:rsidR="00397161" w:rsidRPr="009013F0" w:rsidRDefault="00397161" w:rsidP="00336A40">
      <w:pPr>
        <w:pStyle w:val="Listaszerbekezds"/>
        <w:numPr>
          <w:ilvl w:val="0"/>
          <w:numId w:val="4"/>
        </w:num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3F0">
        <w:rPr>
          <w:rFonts w:ascii="Times New Roman" w:hAnsi="Times New Roman" w:cs="Times New Roman"/>
          <w:b/>
          <w:sz w:val="24"/>
          <w:szCs w:val="24"/>
        </w:rPr>
        <w:lastRenderedPageBreak/>
        <w:t>számú melléklet</w:t>
      </w:r>
      <w:r w:rsidR="00F75598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4"/>
      </w:r>
    </w:p>
    <w:p w:rsidR="0025101D" w:rsidRDefault="00397161" w:rsidP="00397161">
      <w:pPr>
        <w:pStyle w:val="Listaszerbekezds"/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Kaposvári Egyetem felvételi szabályzatához a </w:t>
      </w:r>
      <w:r w:rsidR="00DF096B">
        <w:rPr>
          <w:rFonts w:ascii="Times New Roman" w:hAnsi="Times New Roman" w:cs="Times New Roman"/>
          <w:sz w:val="24"/>
          <w:szCs w:val="24"/>
        </w:rPr>
        <w:t xml:space="preserve">Rippl-Rónai </w:t>
      </w:r>
      <w:r>
        <w:rPr>
          <w:rFonts w:ascii="Times New Roman" w:hAnsi="Times New Roman" w:cs="Times New Roman"/>
          <w:sz w:val="24"/>
          <w:szCs w:val="24"/>
        </w:rPr>
        <w:t>Művészeti Karon tartandó gyakorlati vizsgák rendjéről</w:t>
      </w:r>
    </w:p>
    <w:p w:rsidR="00CA694A" w:rsidRDefault="00CA694A" w:rsidP="00397161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161" w:rsidRPr="00397161" w:rsidRDefault="00397161" w:rsidP="00397161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7161">
        <w:rPr>
          <w:rFonts w:ascii="Times New Roman" w:hAnsi="Times New Roman" w:cs="Times New Roman"/>
          <w:b/>
          <w:sz w:val="24"/>
          <w:szCs w:val="24"/>
        </w:rPr>
        <w:t>A.)</w:t>
      </w:r>
    </w:p>
    <w:p w:rsidR="0025101D" w:rsidRPr="00397161" w:rsidRDefault="0025101D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101D">
        <w:rPr>
          <w:rFonts w:ascii="Times New Roman" w:hAnsi="Times New Roman" w:cs="Times New Roman"/>
          <w:b/>
          <w:sz w:val="24"/>
          <w:szCs w:val="24"/>
        </w:rPr>
        <w:t>Általános s</w:t>
      </w:r>
      <w:r w:rsidR="00397161">
        <w:rPr>
          <w:rFonts w:ascii="Times New Roman" w:hAnsi="Times New Roman" w:cs="Times New Roman"/>
          <w:b/>
          <w:sz w:val="24"/>
          <w:szCs w:val="24"/>
        </w:rPr>
        <w:t>zabályok a gyakorlati vizsgáról</w:t>
      </w:r>
    </w:p>
    <w:p w:rsidR="001539F0" w:rsidRPr="00E31395" w:rsidRDefault="0025101D" w:rsidP="001539F0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9F0">
        <w:rPr>
          <w:rFonts w:ascii="Times New Roman" w:hAnsi="Times New Roman" w:cs="Times New Roman"/>
          <w:sz w:val="24"/>
          <w:szCs w:val="24"/>
        </w:rPr>
        <w:t xml:space="preserve">(1) </w:t>
      </w:r>
      <w:r w:rsidR="00E31395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5"/>
      </w:r>
      <w:proofErr w:type="gramStart"/>
      <w:r w:rsidRPr="001539F0">
        <w:rPr>
          <w:rFonts w:ascii="Times New Roman" w:hAnsi="Times New Roman" w:cs="Times New Roman"/>
          <w:sz w:val="24"/>
          <w:szCs w:val="24"/>
        </w:rPr>
        <w:t xml:space="preserve">A </w:t>
      </w:r>
      <w:r w:rsidRPr="00E31395">
        <w:rPr>
          <w:rFonts w:ascii="Times New Roman" w:hAnsi="Times New Roman" w:cs="Times New Roman"/>
          <w:sz w:val="24"/>
          <w:szCs w:val="24"/>
        </w:rPr>
        <w:t xml:space="preserve">szabályzat hatálya kiterjed a Kaposvári Egyetem </w:t>
      </w:r>
      <w:r w:rsidR="00FB0C6D" w:rsidRPr="00E31395">
        <w:rPr>
          <w:rFonts w:ascii="Times New Roman" w:hAnsi="Times New Roman" w:cs="Times New Roman"/>
          <w:sz w:val="24"/>
          <w:szCs w:val="24"/>
        </w:rPr>
        <w:t xml:space="preserve">Rippl-Rónai </w:t>
      </w:r>
      <w:r w:rsidRPr="00E31395">
        <w:rPr>
          <w:rFonts w:ascii="Times New Roman" w:hAnsi="Times New Roman" w:cs="Times New Roman"/>
          <w:sz w:val="24"/>
          <w:szCs w:val="24"/>
        </w:rPr>
        <w:t xml:space="preserve">Művészeti Kar művészeti (Fotográfia BA, </w:t>
      </w:r>
      <w:r w:rsidR="001539F0" w:rsidRPr="00E31395">
        <w:rPr>
          <w:rFonts w:ascii="Times New Roman" w:hAnsi="Times New Roman" w:cs="Times New Roman"/>
          <w:sz w:val="24"/>
          <w:szCs w:val="24"/>
        </w:rPr>
        <w:t xml:space="preserve">Látványtervezés </w:t>
      </w:r>
      <w:r w:rsidR="00397161" w:rsidRPr="00E31395">
        <w:rPr>
          <w:rFonts w:ascii="Times New Roman" w:hAnsi="Times New Roman" w:cs="Times New Roman"/>
          <w:sz w:val="24"/>
          <w:szCs w:val="24"/>
        </w:rPr>
        <w:t>BA, Színművész egységes</w:t>
      </w:r>
      <w:r w:rsidRPr="00E31395">
        <w:rPr>
          <w:rFonts w:ascii="Times New Roman" w:hAnsi="Times New Roman" w:cs="Times New Roman"/>
          <w:sz w:val="24"/>
          <w:szCs w:val="24"/>
        </w:rPr>
        <w:t xml:space="preserve"> osztatlan) és művészetközvetítő (</w:t>
      </w:r>
      <w:r w:rsidR="001539F0" w:rsidRPr="00E31395">
        <w:rPr>
          <w:rFonts w:ascii="Times New Roman" w:hAnsi="Times New Roman" w:cs="Times New Roman"/>
          <w:sz w:val="24"/>
          <w:szCs w:val="24"/>
        </w:rPr>
        <w:t>Képalkotás BA</w:t>
      </w:r>
      <w:r w:rsidRPr="00E31395">
        <w:rPr>
          <w:rFonts w:ascii="Times New Roman" w:hAnsi="Times New Roman" w:cs="Times New Roman"/>
          <w:sz w:val="24"/>
          <w:szCs w:val="24"/>
        </w:rPr>
        <w:t xml:space="preserve">) szakjaira jelentkező személyekre, akiknek a Felsőoktatási felvételi tájékoztató szerint gyakorlati vizsgát kell tenni, és az alkalmassági vizsgán </w:t>
      </w:r>
      <w:r w:rsidR="001539F0" w:rsidRPr="00E31395">
        <w:rPr>
          <w:rFonts w:ascii="Times New Roman" w:hAnsi="Times New Roman" w:cs="Times New Roman"/>
          <w:sz w:val="24"/>
          <w:szCs w:val="24"/>
        </w:rPr>
        <w:t>megfelelt minősítést értek el, illetve a Fotográfia MA szak esetében, ahol nincs alkalmassági vizsga, hanem az előfeltételeknek megfelelő jelentkező felvételi elbeszélgetésen vesz részt (lásd: A Kaposvári Egyetem felvételi szabályzata 5. sz. melléklet: A Kaposvári</w:t>
      </w:r>
      <w:proofErr w:type="gramEnd"/>
      <w:r w:rsidR="001539F0" w:rsidRPr="00E31395">
        <w:rPr>
          <w:rFonts w:ascii="Times New Roman" w:hAnsi="Times New Roman" w:cs="Times New Roman"/>
          <w:sz w:val="24"/>
          <w:szCs w:val="24"/>
        </w:rPr>
        <w:t xml:space="preserve"> Egyetem felvételi szabályzatához a felvételi szabályzatához a mesterszakokon tartandó felvételi elbeszélgetés rendjéről, és a kreditelismertetési eljárásról).</w:t>
      </w:r>
    </w:p>
    <w:p w:rsidR="0025101D" w:rsidRPr="0025101D" w:rsidRDefault="0025101D" w:rsidP="002C5A36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(2) A gyakorlati vizsga célja hogy a jelölt az alkalmassági vizsga eredményei után bizonyítsa a pályára való megfelelését a szakonkénti bírálati szempontrendszernek megfelelően, valamint a forma- és téralakító, előadói képességeinek, a vizsgált jelenségek, vizuális kifejezésmódok területén tanúsított érzékenységének, egyéni</w:t>
      </w:r>
      <w:r w:rsidR="00397161">
        <w:rPr>
          <w:rFonts w:ascii="Times New Roman" w:hAnsi="Times New Roman" w:cs="Times New Roman"/>
          <w:sz w:val="24"/>
          <w:szCs w:val="24"/>
        </w:rPr>
        <w:t xml:space="preserve"> szakmai invencióinak meglétét.</w:t>
      </w:r>
    </w:p>
    <w:p w:rsidR="0028379F" w:rsidRPr="002D01F2" w:rsidRDefault="0028379F" w:rsidP="002C5A36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) </w:t>
      </w:r>
      <w:r w:rsidR="00E31395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6"/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A gyakorlati vizsgák idejéről és helyéről, valamint az egyéb szükséges információkról legkésőbb 2 héttel a vizsga kezdete előtt a Kaposvári </w:t>
      </w:r>
      <w:r w:rsidR="0025101D" w:rsidRPr="00E31395">
        <w:rPr>
          <w:rFonts w:ascii="Times New Roman" w:hAnsi="Times New Roman" w:cs="Times New Roman"/>
          <w:sz w:val="24"/>
          <w:szCs w:val="24"/>
        </w:rPr>
        <w:t xml:space="preserve">Egyetem </w:t>
      </w:r>
      <w:r w:rsidR="001539F0" w:rsidRPr="00E31395">
        <w:rPr>
          <w:rFonts w:ascii="Times New Roman" w:hAnsi="Times New Roman" w:cs="Times New Roman"/>
          <w:sz w:val="24"/>
          <w:szCs w:val="24"/>
        </w:rPr>
        <w:t>Tanulmányi Osztálya</w:t>
      </w:r>
      <w:r w:rsidR="0025101D" w:rsidRPr="00E31395">
        <w:rPr>
          <w:rFonts w:ascii="Times New Roman" w:hAnsi="Times New Roman" w:cs="Times New Roman"/>
          <w:sz w:val="24"/>
          <w:szCs w:val="24"/>
        </w:rPr>
        <w:t xml:space="preserve"> </w:t>
      </w:r>
      <w:r w:rsidRPr="002D01F2">
        <w:rPr>
          <w:rFonts w:ascii="Times New Roman" w:hAnsi="Times New Roman" w:cs="Times New Roman"/>
          <w:sz w:val="24"/>
          <w:szCs w:val="24"/>
        </w:rPr>
        <w:t>e-mailben</w:t>
      </w:r>
      <w:r w:rsidR="0025101D" w:rsidRPr="002D01F2">
        <w:rPr>
          <w:rFonts w:ascii="Times New Roman" w:hAnsi="Times New Roman" w:cs="Times New Roman"/>
          <w:sz w:val="24"/>
          <w:szCs w:val="24"/>
        </w:rPr>
        <w:t xml:space="preserve"> tájékoztatja a jelentkezőket. </w:t>
      </w:r>
    </w:p>
    <w:p w:rsidR="0025101D" w:rsidRPr="0025101D" w:rsidRDefault="0028379F" w:rsidP="002C5A36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25101D" w:rsidRPr="0025101D">
        <w:rPr>
          <w:rFonts w:ascii="Times New Roman" w:hAnsi="Times New Roman" w:cs="Times New Roman"/>
          <w:sz w:val="24"/>
          <w:szCs w:val="24"/>
        </w:rPr>
        <w:t>) A g</w:t>
      </w:r>
      <w:r>
        <w:rPr>
          <w:rFonts w:ascii="Times New Roman" w:hAnsi="Times New Roman" w:cs="Times New Roman"/>
          <w:sz w:val="24"/>
          <w:szCs w:val="24"/>
        </w:rPr>
        <w:t>yakorlati vizsga nem nyilvános.</w:t>
      </w:r>
    </w:p>
    <w:p w:rsidR="00E31395" w:rsidRPr="00E31395" w:rsidRDefault="0028379F" w:rsidP="002C5A36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95">
        <w:rPr>
          <w:rFonts w:ascii="Times New Roman" w:hAnsi="Times New Roman" w:cs="Times New Roman"/>
          <w:sz w:val="24"/>
          <w:szCs w:val="24"/>
        </w:rPr>
        <w:t>(5</w:t>
      </w:r>
      <w:r w:rsidR="0025101D" w:rsidRPr="00E31395">
        <w:rPr>
          <w:rFonts w:ascii="Times New Roman" w:hAnsi="Times New Roman" w:cs="Times New Roman"/>
          <w:sz w:val="24"/>
          <w:szCs w:val="24"/>
        </w:rPr>
        <w:t>)</w:t>
      </w:r>
      <w:r w:rsidR="00E31395" w:rsidRPr="00E31395">
        <w:rPr>
          <w:rFonts w:ascii="Times New Roman" w:hAnsi="Times New Roman" w:cs="Times New Roman"/>
          <w:sz w:val="24"/>
          <w:szCs w:val="24"/>
        </w:rPr>
        <w:t xml:space="preserve"> </w:t>
      </w:r>
      <w:r w:rsidR="00E31395" w:rsidRPr="00E313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27"/>
      </w:r>
    </w:p>
    <w:p w:rsidR="007F0754" w:rsidRDefault="0025101D" w:rsidP="00336A40">
      <w:pPr>
        <w:pStyle w:val="Listaszerbekezds"/>
        <w:numPr>
          <w:ilvl w:val="2"/>
          <w:numId w:val="9"/>
        </w:numPr>
        <w:tabs>
          <w:tab w:val="clear" w:pos="2160"/>
          <w:tab w:val="left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F0754">
        <w:rPr>
          <w:rFonts w:ascii="Times New Roman" w:hAnsi="Times New Roman" w:cs="Times New Roman"/>
          <w:b/>
          <w:sz w:val="24"/>
          <w:szCs w:val="24"/>
        </w:rPr>
        <w:t>A gyakorlati vizsga bizottsága</w:t>
      </w:r>
      <w:r w:rsidRPr="007F0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01D" w:rsidRPr="0025101D" w:rsidRDefault="00E31395" w:rsidP="002C5A36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8"/>
      </w:r>
      <w:r w:rsidR="0025101D" w:rsidRPr="002C5A36">
        <w:rPr>
          <w:rFonts w:ascii="Times New Roman" w:hAnsi="Times New Roman" w:cs="Times New Roman"/>
          <w:sz w:val="24"/>
          <w:szCs w:val="24"/>
        </w:rPr>
        <w:t xml:space="preserve">A gyakorlati vizsgán nyújtott teljesítményről a Felvételi vizsgabizottság dönt. A vizsgabizottság elnöke </w:t>
      </w:r>
      <w:r w:rsidR="0025101D" w:rsidRPr="00F75598">
        <w:rPr>
          <w:rFonts w:ascii="Times New Roman" w:hAnsi="Times New Roman" w:cs="Times New Roman"/>
          <w:sz w:val="24"/>
          <w:szCs w:val="24"/>
        </w:rPr>
        <w:t xml:space="preserve">a </w:t>
      </w:r>
      <w:r w:rsidR="00396299" w:rsidRPr="00F75598">
        <w:rPr>
          <w:rFonts w:ascii="Times New Roman" w:hAnsi="Times New Roman" w:cs="Times New Roman"/>
          <w:sz w:val="24"/>
          <w:szCs w:val="24"/>
        </w:rPr>
        <w:t xml:space="preserve">Rippl-Rónai </w:t>
      </w:r>
      <w:r w:rsidR="0025101D" w:rsidRPr="002C5A36">
        <w:rPr>
          <w:rFonts w:ascii="Times New Roman" w:hAnsi="Times New Roman" w:cs="Times New Roman"/>
          <w:sz w:val="24"/>
          <w:szCs w:val="24"/>
        </w:rPr>
        <w:t xml:space="preserve">Művészeti Kar mindenkori dékánja, a Színművész szak esetében speciálisan az </w:t>
      </w:r>
      <w:r w:rsidR="0025101D" w:rsidRPr="00E31395">
        <w:rPr>
          <w:rFonts w:ascii="Times New Roman" w:hAnsi="Times New Roman" w:cs="Times New Roman"/>
          <w:sz w:val="24"/>
          <w:szCs w:val="24"/>
        </w:rPr>
        <w:t>intézetigazgató</w:t>
      </w:r>
      <w:r w:rsidR="00396299" w:rsidRPr="00E31395">
        <w:rPr>
          <w:rFonts w:ascii="Times New Roman" w:hAnsi="Times New Roman" w:cs="Times New Roman"/>
          <w:sz w:val="24"/>
          <w:szCs w:val="24"/>
        </w:rPr>
        <w:t xml:space="preserve"> (1. rosta) és az osztályfőnök (2. rosta)</w:t>
      </w:r>
      <w:r w:rsidR="0025101D" w:rsidRPr="00E31395">
        <w:rPr>
          <w:rFonts w:ascii="Times New Roman" w:hAnsi="Times New Roman" w:cs="Times New Roman"/>
          <w:sz w:val="24"/>
          <w:szCs w:val="24"/>
        </w:rPr>
        <w:t xml:space="preserve">. A vizsgabizottságok </w:t>
      </w:r>
      <w:r w:rsidR="0025101D" w:rsidRPr="002C5A36">
        <w:rPr>
          <w:rFonts w:ascii="Times New Roman" w:hAnsi="Times New Roman" w:cs="Times New Roman"/>
          <w:sz w:val="24"/>
          <w:szCs w:val="24"/>
        </w:rPr>
        <w:t xml:space="preserve">legalább </w:t>
      </w:r>
      <w:r w:rsidR="0025101D" w:rsidRPr="002C5A36">
        <w:rPr>
          <w:rFonts w:ascii="Times New Roman" w:hAnsi="Times New Roman" w:cs="Times New Roman"/>
          <w:sz w:val="24"/>
          <w:szCs w:val="24"/>
        </w:rPr>
        <w:lastRenderedPageBreak/>
        <w:t>három tagból állnak, akik a kar oktatói az adott szakterületen, közülük legalább egy tag egyetemi docens vagy adjunktus. A kari HÖK minden bizottságba egy hallgatót delegál. A felvételi vizsgabizottság összetételét a Kari Tanács hagyja jóvá.</w:t>
      </w:r>
    </w:p>
    <w:p w:rsidR="002C5A36" w:rsidRPr="002C5A36" w:rsidRDefault="0025101D" w:rsidP="00336A40">
      <w:pPr>
        <w:numPr>
          <w:ilvl w:val="2"/>
          <w:numId w:val="9"/>
        </w:numPr>
        <w:tabs>
          <w:tab w:val="clear" w:pos="2160"/>
          <w:tab w:val="num" w:pos="0"/>
          <w:tab w:val="left" w:pos="6379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b/>
          <w:sz w:val="24"/>
          <w:szCs w:val="24"/>
        </w:rPr>
        <w:t>A</w:t>
      </w:r>
      <w:r w:rsidR="002C5A36">
        <w:rPr>
          <w:rFonts w:ascii="Times New Roman" w:hAnsi="Times New Roman" w:cs="Times New Roman"/>
          <w:b/>
          <w:sz w:val="24"/>
          <w:szCs w:val="24"/>
        </w:rPr>
        <w:t xml:space="preserve"> munkák elbírálásának folyamata</w:t>
      </w:r>
    </w:p>
    <w:p w:rsidR="0025101D" w:rsidRPr="002C5A36" w:rsidRDefault="00E31395" w:rsidP="007217D9">
      <w:pPr>
        <w:tabs>
          <w:tab w:val="left" w:pos="6379"/>
        </w:tabs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9"/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A gyakorlati vizsga a jelentkező szakonként elvárt előadói, tervezési, elkészítési gyakorlataiból, valamint az alkalmassági vizsgára hozott/küldött anyagainak elemzéséből, illetve elbeszélgetésből áll. Minden felvételizőnek személyesen kell teljesítenie az előírt feladatot, amely elvárások a Felsőoktatási felvételi tájékoztatóban szakonként rögzítve vannak. </w:t>
      </w:r>
    </w:p>
    <w:p w:rsidR="002C5A36" w:rsidRDefault="002C5A36" w:rsidP="00336A40">
      <w:pPr>
        <w:numPr>
          <w:ilvl w:val="2"/>
          <w:numId w:val="9"/>
        </w:numPr>
        <w:tabs>
          <w:tab w:val="clear" w:pos="2160"/>
          <w:tab w:val="num" w:pos="0"/>
          <w:tab w:val="left" w:pos="637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Bírálati szempontok</w:t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7D9" w:rsidRPr="007217D9" w:rsidRDefault="002C5A36" w:rsidP="007217D9">
      <w:pPr>
        <w:tabs>
          <w:tab w:val="left" w:pos="6379"/>
        </w:tabs>
        <w:spacing w:after="0"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z egyes szakokra vonatkozó szempontrendszereket </w:t>
      </w:r>
      <w:r w:rsidR="007217D9" w:rsidRPr="007217D9">
        <w:rPr>
          <w:rFonts w:ascii="Times New Roman" w:hAnsi="Times New Roman" w:cs="Times New Roman"/>
          <w:sz w:val="24"/>
          <w:szCs w:val="24"/>
        </w:rPr>
        <w:t xml:space="preserve">a B.) pont alatt található különös szabályok megfelelő szakaszai tartalmazzák. </w:t>
      </w:r>
    </w:p>
    <w:p w:rsidR="002C5A36" w:rsidRDefault="0025101D" w:rsidP="00336A40">
      <w:pPr>
        <w:numPr>
          <w:ilvl w:val="2"/>
          <w:numId w:val="9"/>
        </w:numPr>
        <w:tabs>
          <w:tab w:val="clear" w:pos="2160"/>
          <w:tab w:val="num" w:pos="0"/>
          <w:tab w:val="left" w:pos="426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b/>
          <w:sz w:val="24"/>
          <w:szCs w:val="24"/>
        </w:rPr>
        <w:t>Az alkalmasság/nem al</w:t>
      </w:r>
      <w:r w:rsidR="002C5A36">
        <w:rPr>
          <w:rFonts w:ascii="Times New Roman" w:hAnsi="Times New Roman" w:cs="Times New Roman"/>
          <w:b/>
          <w:sz w:val="24"/>
          <w:szCs w:val="24"/>
        </w:rPr>
        <w:t>kalmasság megítélése</w:t>
      </w:r>
    </w:p>
    <w:p w:rsidR="0025101D" w:rsidRPr="002C5A36" w:rsidRDefault="002C5A36" w:rsidP="007217D9">
      <w:pPr>
        <w:tabs>
          <w:tab w:val="left" w:pos="426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 gyakorlati vizsga során a jelentkezőnek az kell bizonyítania, hogy a bírálati szempontrendszernek megfelelően, valamint a forma- és téralakító, előadói képességeinek, a vizsgált jelenségek, vizuális kifejezésmódok területén tanúsított érzékenységének, egyéni szakmai invencióinak meglétével alkalmas </w:t>
      </w:r>
      <w:r w:rsidR="007217D9">
        <w:rPr>
          <w:rFonts w:ascii="Times New Roman" w:hAnsi="Times New Roman" w:cs="Times New Roman"/>
          <w:sz w:val="24"/>
          <w:szCs w:val="24"/>
        </w:rPr>
        <w:t xml:space="preserve">a </w:t>
      </w:r>
      <w:r w:rsidR="0025101D" w:rsidRPr="0025101D">
        <w:rPr>
          <w:rFonts w:ascii="Times New Roman" w:hAnsi="Times New Roman" w:cs="Times New Roman"/>
          <w:sz w:val="24"/>
          <w:szCs w:val="24"/>
        </w:rPr>
        <w:t>pályára.</w:t>
      </w:r>
    </w:p>
    <w:p w:rsidR="002C5A36" w:rsidRDefault="002C5A36" w:rsidP="00336A40">
      <w:pPr>
        <w:numPr>
          <w:ilvl w:val="2"/>
          <w:numId w:val="9"/>
        </w:numPr>
        <w:tabs>
          <w:tab w:val="clear" w:pos="2160"/>
          <w:tab w:val="num" w:pos="0"/>
          <w:tab w:val="num" w:pos="540"/>
          <w:tab w:val="left" w:pos="637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eredmény kihirdetése</w:t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01D" w:rsidRPr="00E31395" w:rsidRDefault="00E31395" w:rsidP="007217D9">
      <w:pPr>
        <w:tabs>
          <w:tab w:val="num" w:pos="720"/>
          <w:tab w:val="left" w:pos="6379"/>
        </w:tabs>
        <w:spacing w:after="0" w:line="360" w:lineRule="auto"/>
        <w:ind w:left="6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0"/>
      </w:r>
      <w:r w:rsidR="002C5A36">
        <w:rPr>
          <w:rFonts w:ascii="Times New Roman" w:hAnsi="Times New Roman" w:cs="Times New Roman"/>
          <w:sz w:val="24"/>
          <w:szCs w:val="24"/>
        </w:rPr>
        <w:t>A</w:t>
      </w:r>
      <w:r w:rsidR="0025101D" w:rsidRPr="0025101D">
        <w:rPr>
          <w:rFonts w:ascii="Times New Roman" w:hAnsi="Times New Roman" w:cs="Times New Roman"/>
          <w:sz w:val="24"/>
          <w:szCs w:val="24"/>
        </w:rPr>
        <w:t xml:space="preserve"> gyakorlati vizsgán a felvételi bizottság jegyzőkönyvben rögzíti a „megjelent”, illetve a „nem jelent meg” személyeket, valamint a gyakorlati vizsgán elért pontszámokat. A gyakorlati vizsga eredménye tartalmazza a felvételi pontszámot is, amelyet a felvételi döntés határozatban kap meg a jelentkező. A gyakorlati vizsgán szerzett pontszámot a felvételiző megismerheti a felvi.hu </w:t>
      </w:r>
      <w:r w:rsidR="0025101D" w:rsidRPr="00E31395">
        <w:rPr>
          <w:rFonts w:ascii="Times New Roman" w:hAnsi="Times New Roman" w:cs="Times New Roman"/>
          <w:sz w:val="24"/>
          <w:szCs w:val="24"/>
        </w:rPr>
        <w:t xml:space="preserve">rendszerében, amennyiben regisztrált a rendszerbe. A pozitív felvételi döntésről a Kaposvári Egyetem </w:t>
      </w:r>
      <w:r w:rsidR="00396299" w:rsidRPr="00E31395">
        <w:rPr>
          <w:rFonts w:ascii="Times New Roman" w:hAnsi="Times New Roman" w:cs="Times New Roman"/>
          <w:sz w:val="24"/>
          <w:szCs w:val="24"/>
        </w:rPr>
        <w:t>Tanulmányi Osztálya</w:t>
      </w:r>
      <w:r w:rsidR="0025101D" w:rsidRPr="00E31395">
        <w:rPr>
          <w:rFonts w:ascii="Times New Roman" w:hAnsi="Times New Roman" w:cs="Times New Roman"/>
          <w:sz w:val="24"/>
          <w:szCs w:val="24"/>
        </w:rPr>
        <w:t xml:space="preserve"> értesíti a felvételizőt. A Kaposvári Egyetem </w:t>
      </w:r>
      <w:r w:rsidR="00396299" w:rsidRPr="00E31395">
        <w:rPr>
          <w:rFonts w:ascii="Times New Roman" w:hAnsi="Times New Roman" w:cs="Times New Roman"/>
          <w:sz w:val="24"/>
          <w:szCs w:val="24"/>
        </w:rPr>
        <w:t xml:space="preserve">Rippl-Rónai </w:t>
      </w:r>
      <w:r w:rsidR="0025101D" w:rsidRPr="00E31395">
        <w:rPr>
          <w:rFonts w:ascii="Times New Roman" w:hAnsi="Times New Roman" w:cs="Times New Roman"/>
          <w:sz w:val="24"/>
          <w:szCs w:val="24"/>
        </w:rPr>
        <w:t>Művészeti Karára felvételt nem nyert jelentkezőket határozatba</w:t>
      </w:r>
      <w:r w:rsidRPr="00E31395">
        <w:rPr>
          <w:rFonts w:ascii="Times New Roman" w:hAnsi="Times New Roman" w:cs="Times New Roman"/>
          <w:sz w:val="24"/>
          <w:szCs w:val="24"/>
        </w:rPr>
        <w:t>n értesíti az Oktatási Hivatal.</w:t>
      </w:r>
    </w:p>
    <w:p w:rsidR="0025101D" w:rsidRPr="002D01F2" w:rsidRDefault="0025101D" w:rsidP="00336A40">
      <w:pPr>
        <w:pStyle w:val="Listaszerbekezds"/>
        <w:numPr>
          <w:ilvl w:val="2"/>
          <w:numId w:val="9"/>
        </w:numPr>
        <w:tabs>
          <w:tab w:val="clear" w:pos="2160"/>
          <w:tab w:val="left" w:pos="284"/>
          <w:tab w:val="left" w:pos="567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D01F2">
        <w:rPr>
          <w:rFonts w:ascii="Times New Roman" w:hAnsi="Times New Roman" w:cs="Times New Roman"/>
          <w:b/>
          <w:sz w:val="24"/>
          <w:szCs w:val="24"/>
        </w:rPr>
        <w:t>Fellebbezési lehetőség</w:t>
      </w:r>
    </w:p>
    <w:p w:rsidR="00CA694A" w:rsidRPr="00E31395" w:rsidRDefault="00E31395" w:rsidP="007217D9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1"/>
      </w:r>
      <w:r w:rsidR="0025101D" w:rsidRPr="0025101D">
        <w:rPr>
          <w:rFonts w:ascii="Times New Roman" w:hAnsi="Times New Roman" w:cs="Times New Roman"/>
          <w:sz w:val="24"/>
          <w:szCs w:val="24"/>
        </w:rPr>
        <w:t>A jelentkező a felvételi bizottság döntését írásban megfellebbezheti a közléstől, ennek hiányában a tudomásra jutástól számított 15 napon belül, jog- és érdeksérelemre, vagy eljárási szabálysértésre hivatkozva.</w:t>
      </w:r>
      <w:r w:rsidRPr="0025101D">
        <w:rPr>
          <w:rFonts w:ascii="Times New Roman" w:hAnsi="Times New Roman" w:cs="Times New Roman"/>
          <w:sz w:val="24"/>
          <w:szCs w:val="24"/>
        </w:rPr>
        <w:t xml:space="preserve"> </w:t>
      </w:r>
      <w:r w:rsidR="0025101D" w:rsidRPr="0025101D">
        <w:rPr>
          <w:rFonts w:ascii="Times New Roman" w:hAnsi="Times New Roman" w:cs="Times New Roman"/>
          <w:sz w:val="24"/>
          <w:szCs w:val="24"/>
        </w:rPr>
        <w:t>A fellebbezést a Jogorvoslati kérelmeket elbíráló bizottsághoz kel</w:t>
      </w:r>
      <w:r>
        <w:rPr>
          <w:rFonts w:ascii="Times New Roman" w:hAnsi="Times New Roman" w:cs="Times New Roman"/>
          <w:sz w:val="24"/>
          <w:szCs w:val="24"/>
        </w:rPr>
        <w:t>l benyújtani.</w:t>
      </w:r>
    </w:p>
    <w:p w:rsidR="00CA694A" w:rsidRDefault="00CA694A" w:rsidP="007217D9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1D" w:rsidRDefault="007217D9" w:rsidP="00396299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7D9">
        <w:rPr>
          <w:rFonts w:ascii="Times New Roman" w:hAnsi="Times New Roman" w:cs="Times New Roman"/>
          <w:b/>
          <w:sz w:val="24"/>
          <w:szCs w:val="24"/>
        </w:rPr>
        <w:lastRenderedPageBreak/>
        <w:t>B.)</w:t>
      </w:r>
      <w:r w:rsidR="00D02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01D" w:rsidRPr="0025101D">
        <w:rPr>
          <w:rFonts w:ascii="Times New Roman" w:hAnsi="Times New Roman" w:cs="Times New Roman"/>
          <w:b/>
          <w:sz w:val="24"/>
          <w:szCs w:val="24"/>
        </w:rPr>
        <w:t>Különös szabályok az egyes szakokra vonatkozó gyakorlati vizsgákról</w:t>
      </w:r>
    </w:p>
    <w:p w:rsidR="00396299" w:rsidRPr="00E31395" w:rsidRDefault="00396299" w:rsidP="00396299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395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E31395" w:rsidRPr="00E31395">
        <w:rPr>
          <w:rStyle w:val="Lbjegyzet-hivatkozs"/>
          <w:rFonts w:ascii="Times New Roman" w:hAnsi="Times New Roman" w:cs="Times New Roman"/>
          <w:sz w:val="24"/>
          <w:szCs w:val="24"/>
          <w:u w:val="single"/>
        </w:rPr>
        <w:footnoteReference w:id="32"/>
      </w:r>
      <w:r w:rsidRPr="00E31395">
        <w:rPr>
          <w:rFonts w:ascii="Times New Roman" w:hAnsi="Times New Roman" w:cs="Times New Roman"/>
          <w:b/>
          <w:sz w:val="24"/>
          <w:szCs w:val="24"/>
          <w:u w:val="single"/>
        </w:rPr>
        <w:t>Képalkotás (BA) alapszak</w:t>
      </w:r>
    </w:p>
    <w:p w:rsidR="00396299" w:rsidRPr="00E31395" w:rsidRDefault="00396299" w:rsidP="00396299">
      <w:pPr>
        <w:pStyle w:val="Listaszerbekezds"/>
        <w:numPr>
          <w:ilvl w:val="3"/>
          <w:numId w:val="13"/>
        </w:numPr>
        <w:tabs>
          <w:tab w:val="clear" w:pos="2880"/>
          <w:tab w:val="left" w:pos="6379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395">
        <w:rPr>
          <w:rFonts w:ascii="Times New Roman" w:hAnsi="Times New Roman" w:cs="Times New Roman"/>
          <w:b/>
          <w:sz w:val="24"/>
          <w:szCs w:val="24"/>
        </w:rPr>
        <w:t>A gyakorlati vizsga követelményei: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Képalkotás (Festő/grafikus) szakirány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Az alkalmassági vizsgán megfeleltek egynapos gyakorlati vizsgán vesznek részt, amelyen a feladatok között szerepel alakrajz készítése emberfiguráról és festési, színes kompozíciós gyakorlatok.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A vizuális feladatokat felvételi elbeszélgetés követi, melynek célja informálódás a felvételiző szakmai, műveltségi, művészettörténeti felkészültségéről.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 felvételi bizottság tagjai szakmai tájékozódás céljából kérdéseket tehetnek fel a jelentkező felkészültségével és a benyújtott munkákkal kapcsolatban.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Mozgóképkultúra- és média szakirány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Az alkalmassági vizsgán megfeleltek egynapos gyakorlati vizsgán vesznek részt, amely célja informálódás a felvételiző szakmai, műveltségi felkészültségéről. 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 gyakorlati vizsga feladatai között szerepel: a felvételiző által benyújtott munka bemutatása, elemzése és egy a szakmához kapcsolódó kreatív feladat megoldása. 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 felvételi beszélgetés során a jelentkezőnek film- és médiatörténeti jártasságát is kell bizonyítania.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 felvételi bizottság tagjai szakmai tájékozódás céljából kérdéseket tehetnek fel a jelentkező felkészültségével és a benyújtott munkákkal kapcsolatban.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96299" w:rsidRPr="00E31395" w:rsidRDefault="00396299" w:rsidP="00396299">
      <w:pPr>
        <w:pStyle w:val="Listaszerbekezds"/>
        <w:numPr>
          <w:ilvl w:val="3"/>
          <w:numId w:val="13"/>
        </w:numPr>
        <w:tabs>
          <w:tab w:val="clear" w:pos="2880"/>
          <w:tab w:val="left" w:pos="6379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395">
        <w:rPr>
          <w:rFonts w:ascii="Times New Roman" w:hAnsi="Times New Roman" w:cs="Times New Roman"/>
          <w:b/>
          <w:sz w:val="24"/>
          <w:szCs w:val="24"/>
        </w:rPr>
        <w:t xml:space="preserve">A gyakorlati vizsga bírálati szempontjai: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Képalkotás (Festő/grafikus) szakirány</w:t>
      </w:r>
    </w:p>
    <w:p w:rsidR="00396299" w:rsidRPr="00E31395" w:rsidRDefault="00396299" w:rsidP="00396299">
      <w:pPr>
        <w:pStyle w:val="Nincstrkz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 xml:space="preserve">Vizuális érzékenység, érettség, a </w:t>
      </w:r>
      <w:proofErr w:type="spellStart"/>
      <w:r w:rsidRPr="00E31395">
        <w:rPr>
          <w:rFonts w:ascii="Times New Roman" w:hAnsi="Times New Roman" w:cs="Times New Roman"/>
          <w:sz w:val="24"/>
          <w:szCs w:val="24"/>
          <w:lang w:eastAsia="hu-HU"/>
        </w:rPr>
        <w:t>professzionalitás</w:t>
      </w:r>
      <w:proofErr w:type="spellEnd"/>
      <w:r w:rsidRPr="00E31395">
        <w:rPr>
          <w:rFonts w:ascii="Times New Roman" w:hAnsi="Times New Roman" w:cs="Times New Roman"/>
          <w:sz w:val="24"/>
          <w:szCs w:val="24"/>
          <w:lang w:eastAsia="hu-HU"/>
        </w:rPr>
        <w:t xml:space="preserve"> irányába mutató szemléletmód</w:t>
      </w:r>
    </w:p>
    <w:p w:rsidR="00396299" w:rsidRPr="00E31395" w:rsidRDefault="00396299" w:rsidP="00396299">
      <w:pPr>
        <w:pStyle w:val="Nincstrkz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Vizuális kreativitás, nyitottság</w:t>
      </w:r>
    </w:p>
    <w:p w:rsidR="00396299" w:rsidRPr="00E31395" w:rsidRDefault="00396299" w:rsidP="00396299">
      <w:pPr>
        <w:pStyle w:val="Nincstrkz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Képzőművészeti alapképzettség (alapvető rajzi alapok, grafikai és festészeti technikák gyakorlott használata, a tér-, forma- és az emberábrázolásban)</w:t>
      </w:r>
    </w:p>
    <w:p w:rsidR="00396299" w:rsidRPr="00E31395" w:rsidRDefault="00396299" w:rsidP="00396299">
      <w:pPr>
        <w:pStyle w:val="Nincstrkz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Kompozíciós készség</w:t>
      </w:r>
    </w:p>
    <w:p w:rsidR="00396299" w:rsidRPr="00E31395" w:rsidRDefault="00396299" w:rsidP="00396299">
      <w:pPr>
        <w:pStyle w:val="Nincstrkz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Művészettörténeti alapképzettség</w:t>
      </w:r>
    </w:p>
    <w:p w:rsidR="00396299" w:rsidRPr="00E31395" w:rsidRDefault="00396299" w:rsidP="00396299">
      <w:pPr>
        <w:pStyle w:val="Nincstrkz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Kortárs művészeti tájékozottság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Mozgóképkultúra- és média szakirány</w:t>
      </w:r>
    </w:p>
    <w:p w:rsidR="00396299" w:rsidRPr="00E31395" w:rsidRDefault="00396299" w:rsidP="00396299">
      <w:pPr>
        <w:pStyle w:val="Listaszerbekezds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Vizuális érzékenység, érettség, a </w:t>
      </w:r>
      <w:proofErr w:type="spellStart"/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professzionalitás</w:t>
      </w:r>
      <w:proofErr w:type="spellEnd"/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 irányába mutató szemléletmód</w:t>
      </w:r>
    </w:p>
    <w:p w:rsidR="00396299" w:rsidRPr="00E31395" w:rsidRDefault="00396299" w:rsidP="00396299">
      <w:pPr>
        <w:pStyle w:val="Listaszerbekezds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Vizuális kreativitás, nyitottság</w:t>
      </w:r>
    </w:p>
    <w:p w:rsidR="00396299" w:rsidRPr="00E31395" w:rsidRDefault="00396299" w:rsidP="00396299">
      <w:pPr>
        <w:pStyle w:val="Listaszerbekezds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Kompozíciós készség</w:t>
      </w:r>
    </w:p>
    <w:p w:rsidR="00396299" w:rsidRPr="00E31395" w:rsidRDefault="00396299" w:rsidP="00396299">
      <w:pPr>
        <w:pStyle w:val="Listaszerbekezds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Történeti és kortárs művészeti tájékozottság</w:t>
      </w:r>
    </w:p>
    <w:p w:rsidR="00396299" w:rsidRPr="00E31395" w:rsidRDefault="00396299" w:rsidP="00396299">
      <w:pPr>
        <w:pStyle w:val="Listaszerbekezds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Elméleti megalapozottság</w:t>
      </w:r>
    </w:p>
    <w:p w:rsidR="00396299" w:rsidRPr="00E31395" w:rsidRDefault="00396299" w:rsidP="0039629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96299" w:rsidRPr="00E31395" w:rsidRDefault="00396299" w:rsidP="00396299">
      <w:pPr>
        <w:pStyle w:val="Listaszerbekezds"/>
        <w:numPr>
          <w:ilvl w:val="3"/>
          <w:numId w:val="13"/>
        </w:numPr>
        <w:tabs>
          <w:tab w:val="clear" w:pos="2880"/>
          <w:tab w:val="left" w:pos="6379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395">
        <w:rPr>
          <w:rFonts w:ascii="Times New Roman" w:hAnsi="Times New Roman" w:cs="Times New Roman"/>
          <w:b/>
          <w:sz w:val="24"/>
          <w:szCs w:val="24"/>
        </w:rPr>
        <w:t>A munkák elbírálásának folyamata: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Képalkotás (Festő/grafikus) szakirány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Az első szakaszt (alkalmassági felvételi vizsga) követő második szakaszra, az ún. </w:t>
      </w:r>
      <w:proofErr w:type="gramStart"/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gyakorlati</w:t>
      </w:r>
      <w:proofErr w:type="gramEnd"/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 vizsgára azok a jelentkezők kapnak értesítést, akik az első szakaszt megfelelt minősítéssel zárták.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A második szakasz a jelentkezőnek az intézményben készített munkáinak vizsgálatából, valamint elbeszélgetésből áll. Célja, hogy bizonyítsa a művészi pályára való megfelelését a bírálati szempontrendszernek megfelelően, valamint a forma- és téralakító képességeinek, a vizsgált jelenségek, vizuális kifejezésmódok területén tanúsított érzékenységének, egyéni szakmai invencióinak meglétét.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Minden felvételizőnek személyesen kell a számára adott feladatot </w:t>
      </w:r>
      <w:proofErr w:type="gramStart"/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(alakrajz</w:t>
      </w:r>
      <w:proofErr w:type="gramEnd"/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 készítés emberfiguráról és festési, tervezési gyakorlatok) teljesíteni, amelyen keresztül lemérhető a jelölt szakmai felkészültsége.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 bizottság azt dönti el, hogy a jelentkező felkészültsége alapján alkalmasnak mutatkozik-e a Kaposvári Egyetem Rippl-Rónai Művészeti Kar adott szakának elvárásai, szakmai kompetenciái alapján a szakra való bekerülésre.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Mozgóképkultúra- és média szakirány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Az első szakaszt (alkalmassági felvételi vizsga) követő második szakaszra, az ún. </w:t>
      </w:r>
      <w:proofErr w:type="gramStart"/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gyakorlati</w:t>
      </w:r>
      <w:proofErr w:type="gramEnd"/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 vizsgára azok a jelentkezők kapnak értesítést, akik az első szakaszt megfelelt minősítéssel zárták.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>A gyakorlati vizsga célja, hogy bizonyítsa a pályára való megfelelését a bírálati szempontrendszernek megfelelően, valamint a szakma, a szakirány területén tanúsított érzékenységének, egyéni szakmai invencióinak meglétét.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iCs/>
          <w:sz w:val="24"/>
          <w:szCs w:val="24"/>
        </w:rPr>
        <w:t xml:space="preserve">A felvételiztető bizottság azt dönti el, hogy a jelentkező felkészültsége alapján alkalmasnak mutatkozik-e a Kaposvári Egyetem Rippl-Rónai Művészeti Kar adott szakának, illetve szakirányának elvárásai, szakmai kompetenciái alapján a szakra való bekerülésre. 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Gyakorlati vizsgán szerezhető 200 pont, bontásban: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Képalkotás (Festő/grafikus) szakirány</w:t>
      </w:r>
    </w:p>
    <w:p w:rsidR="00396299" w:rsidRPr="00E31395" w:rsidRDefault="00396299" w:rsidP="0039629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Rajz feladat: 100 pont.</w:t>
      </w:r>
    </w:p>
    <w:p w:rsidR="00396299" w:rsidRPr="00E31395" w:rsidRDefault="00396299" w:rsidP="0039629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Színes kompozíció, illetve tervezési gyakorlat: 70 pont.</w:t>
      </w:r>
    </w:p>
    <w:p w:rsidR="00396299" w:rsidRPr="00E31395" w:rsidRDefault="00396299" w:rsidP="0039629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Elbeszélgetés (mappanézés, művészettörténeti kérdések, pályaorientáltság vizsgálata): 30 pont.</w:t>
      </w:r>
    </w:p>
    <w:p w:rsidR="00396299" w:rsidRPr="00E31395" w:rsidRDefault="00396299" w:rsidP="00396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313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Mozgóképkultúra- és média szakirány</w:t>
      </w:r>
    </w:p>
    <w:p w:rsidR="00396299" w:rsidRPr="00E31395" w:rsidRDefault="00396299" w:rsidP="0039629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A felvételiző által előzetesen készített munka elemzése (0-100 pont).</w:t>
      </w:r>
    </w:p>
    <w:p w:rsidR="00396299" w:rsidRPr="00E31395" w:rsidRDefault="00396299" w:rsidP="0039629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Kreatív feladat (0-50 pont).</w:t>
      </w:r>
    </w:p>
    <w:p w:rsidR="00396299" w:rsidRPr="00E31395" w:rsidRDefault="00396299" w:rsidP="0039629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31395">
        <w:rPr>
          <w:rFonts w:ascii="Times New Roman" w:hAnsi="Times New Roman" w:cs="Times New Roman"/>
          <w:sz w:val="24"/>
          <w:szCs w:val="24"/>
          <w:lang w:eastAsia="hu-HU"/>
        </w:rPr>
        <w:t>Beszélgetés a jelentkező mozgóképi, illetve médiaismereteiről (0-50 pont).</w:t>
      </w:r>
    </w:p>
    <w:p w:rsidR="00396299" w:rsidRPr="00396299" w:rsidRDefault="00396299" w:rsidP="00396299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74B" w:rsidRPr="00E31395" w:rsidRDefault="0025101D" w:rsidP="00E31395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395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r w:rsidR="00E31395" w:rsidRPr="00E313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33"/>
      </w:r>
    </w:p>
    <w:p w:rsidR="00101A36" w:rsidRDefault="00101A36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01D" w:rsidRPr="0025101D" w:rsidRDefault="007217D9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="0025101D" w:rsidRPr="0025101D">
        <w:rPr>
          <w:rFonts w:ascii="Times New Roman" w:hAnsi="Times New Roman" w:cs="Times New Roman"/>
          <w:b/>
          <w:sz w:val="24"/>
          <w:szCs w:val="24"/>
          <w:u w:val="single"/>
        </w:rPr>
        <w:t>. Fotográfia (BA) alapszak</w:t>
      </w:r>
    </w:p>
    <w:p w:rsidR="0025101D" w:rsidRPr="00692D37" w:rsidRDefault="00E31395" w:rsidP="00FD22C5">
      <w:pPr>
        <w:pStyle w:val="Listaszerbekezds"/>
        <w:numPr>
          <w:ilvl w:val="3"/>
          <w:numId w:val="16"/>
        </w:numPr>
        <w:tabs>
          <w:tab w:val="clear" w:pos="2880"/>
          <w:tab w:val="left" w:pos="6379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4"/>
      </w:r>
      <w:r w:rsidR="0025101D" w:rsidRPr="00692D37">
        <w:rPr>
          <w:rFonts w:ascii="Times New Roman" w:hAnsi="Times New Roman" w:cs="Times New Roman"/>
          <w:b/>
          <w:sz w:val="24"/>
          <w:szCs w:val="24"/>
        </w:rPr>
        <w:t>A gyakorlati vizsga követelményei:</w:t>
      </w:r>
    </w:p>
    <w:p w:rsidR="00E146D4" w:rsidRPr="00E31395" w:rsidRDefault="00E146D4" w:rsidP="00B55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95">
        <w:rPr>
          <w:rFonts w:ascii="Times New Roman" w:hAnsi="Times New Roman" w:cs="Times New Roman"/>
          <w:sz w:val="24"/>
          <w:szCs w:val="24"/>
        </w:rPr>
        <w:t xml:space="preserve">Az alkalmassági vizsgán megfeleltek részt vesznek a felvételi második fordulóján, amely három szakaszból áll és két napig tart. </w:t>
      </w:r>
    </w:p>
    <w:p w:rsidR="00E146D4" w:rsidRPr="00E31395" w:rsidRDefault="00E146D4" w:rsidP="00B55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95">
        <w:rPr>
          <w:rFonts w:ascii="Times New Roman" w:hAnsi="Times New Roman" w:cs="Times New Roman"/>
          <w:sz w:val="24"/>
          <w:szCs w:val="24"/>
        </w:rPr>
        <w:t>Az 1. szakaszban (1. nap) sor kerül egy műveltségi, szakmai teszt kitöltésére, amely fototechnikai, fotótörténeti, általános műveltségi kérdésekből áll, megadott irodalom alapján.</w:t>
      </w:r>
    </w:p>
    <w:p w:rsidR="00E146D4" w:rsidRPr="00E31395" w:rsidRDefault="00E146D4" w:rsidP="00B55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95">
        <w:rPr>
          <w:rFonts w:ascii="Times New Roman" w:hAnsi="Times New Roman" w:cs="Times New Roman"/>
          <w:sz w:val="24"/>
          <w:szCs w:val="24"/>
        </w:rPr>
        <w:t>A 2. szakaszban (1. nap) a felvételizők fotográfiákat készítenek megadott témában, előírt kritériumok szerint. A képeket saját digitális fényképezőgéppel oldják meg, majd ezeket a Kar számítógépes termeiben elhelyezett gépeken dolgozhatják fel. A feldolgozott képeket egy helyi laborban nagyíttatják le.</w:t>
      </w:r>
    </w:p>
    <w:p w:rsidR="00E146D4" w:rsidRPr="00E31395" w:rsidRDefault="00E146D4" w:rsidP="00B55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95">
        <w:rPr>
          <w:rFonts w:ascii="Times New Roman" w:hAnsi="Times New Roman" w:cs="Times New Roman"/>
          <w:sz w:val="24"/>
          <w:szCs w:val="24"/>
        </w:rPr>
        <w:t>A 3. szakasz (2. nap), a felvételi folyamatot lezáró személyes bemutatkozás, amely során a jelentkező szakmai kompetenciái, művészeti tájékozottsága és prezentációs készsége lemérhető. Az interjún bemutatásra kerül az előző napi feladat képanyaga és az alkalmassági vizsgára előzetesen beadott portfólió nyomtatott változata, amit a jelentkező a beszélgetésre magával hoz.</w:t>
      </w:r>
    </w:p>
    <w:p w:rsidR="00E146D4" w:rsidRPr="00E31395" w:rsidRDefault="00E146D4" w:rsidP="00FD2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1395">
        <w:rPr>
          <w:rFonts w:ascii="Times New Roman" w:hAnsi="Times New Roman" w:cs="Times New Roman"/>
          <w:sz w:val="24"/>
          <w:szCs w:val="24"/>
        </w:rPr>
        <w:t xml:space="preserve">A jelentkezők az alábbi eszközöket hozzák magukkal a gyakorlati felvételi vizsgára: digitális fényképezőgép, </w:t>
      </w:r>
      <w:proofErr w:type="spellStart"/>
      <w:r w:rsidRPr="00E31395">
        <w:rPr>
          <w:rFonts w:ascii="Times New Roman" w:hAnsi="Times New Roman" w:cs="Times New Roman"/>
          <w:sz w:val="24"/>
          <w:szCs w:val="24"/>
        </w:rPr>
        <w:t>pendrive</w:t>
      </w:r>
      <w:proofErr w:type="spellEnd"/>
      <w:r w:rsidRPr="00E31395">
        <w:rPr>
          <w:rFonts w:ascii="Times New Roman" w:hAnsi="Times New Roman" w:cs="Times New Roman"/>
          <w:sz w:val="24"/>
          <w:szCs w:val="24"/>
        </w:rPr>
        <w:t xml:space="preserve"> vagy egyéb adathordozó, nyomtatott portfólió.</w:t>
      </w:r>
    </w:p>
    <w:p w:rsidR="0025101D" w:rsidRPr="009117C2" w:rsidRDefault="0025101D" w:rsidP="00FD22C5">
      <w:pPr>
        <w:pStyle w:val="Listaszerbekezds"/>
        <w:numPr>
          <w:ilvl w:val="3"/>
          <w:numId w:val="16"/>
        </w:numPr>
        <w:tabs>
          <w:tab w:val="clear" w:pos="2880"/>
          <w:tab w:val="left" w:pos="6379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117C2">
        <w:rPr>
          <w:rFonts w:ascii="Times New Roman" w:hAnsi="Times New Roman" w:cs="Times New Roman"/>
          <w:b/>
          <w:sz w:val="24"/>
          <w:szCs w:val="24"/>
        </w:rPr>
        <w:t xml:space="preserve">A gyakorlati vizsga bírálati szempontjai: </w:t>
      </w:r>
    </w:p>
    <w:p w:rsidR="0025101D" w:rsidRPr="0025101D" w:rsidRDefault="0025101D" w:rsidP="00FD22C5">
      <w:pPr>
        <w:numPr>
          <w:ilvl w:val="1"/>
          <w:numId w:val="2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Fotótechnikai elméleti alapképzettség</w:t>
      </w:r>
    </w:p>
    <w:p w:rsidR="0025101D" w:rsidRPr="0025101D" w:rsidRDefault="0025101D" w:rsidP="00FD22C5">
      <w:pPr>
        <w:numPr>
          <w:ilvl w:val="1"/>
          <w:numId w:val="2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lastRenderedPageBreak/>
        <w:t>Kortárs és történeti fotográfiai alapműveltség</w:t>
      </w:r>
    </w:p>
    <w:p w:rsidR="0025101D" w:rsidRPr="0025101D" w:rsidRDefault="0025101D" w:rsidP="00FD22C5">
      <w:pPr>
        <w:numPr>
          <w:ilvl w:val="1"/>
          <w:numId w:val="2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A fotográfiához kapcsolódó elméleti, esztétikai, filozófiai stb. értelmezések alapismerete</w:t>
      </w:r>
    </w:p>
    <w:p w:rsidR="0025101D" w:rsidRPr="0025101D" w:rsidRDefault="0025101D" w:rsidP="00FD22C5">
      <w:pPr>
        <w:numPr>
          <w:ilvl w:val="1"/>
          <w:numId w:val="2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Képesség képi üzenetek, narratívák megfogalmazására a fotográfiai formanyelv ismeretének tükrében</w:t>
      </w:r>
    </w:p>
    <w:p w:rsidR="0025101D" w:rsidRPr="0025101D" w:rsidRDefault="0025101D" w:rsidP="00FD22C5">
      <w:pPr>
        <w:numPr>
          <w:ilvl w:val="1"/>
          <w:numId w:val="2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Vizuális, fotográfiai érzékenység, érettség, a </w:t>
      </w:r>
      <w:proofErr w:type="spellStart"/>
      <w:r w:rsidRPr="0025101D">
        <w:rPr>
          <w:rFonts w:ascii="Times New Roman" w:hAnsi="Times New Roman" w:cs="Times New Roman"/>
          <w:sz w:val="24"/>
          <w:szCs w:val="24"/>
        </w:rPr>
        <w:t>professzionalitás</w:t>
      </w:r>
      <w:proofErr w:type="spellEnd"/>
      <w:r w:rsidRPr="0025101D">
        <w:rPr>
          <w:rFonts w:ascii="Times New Roman" w:hAnsi="Times New Roman" w:cs="Times New Roman"/>
          <w:sz w:val="24"/>
          <w:szCs w:val="24"/>
        </w:rPr>
        <w:t xml:space="preserve"> irányába mutató szemléletmód</w:t>
      </w:r>
    </w:p>
    <w:p w:rsidR="0025101D" w:rsidRPr="0025101D" w:rsidRDefault="0025101D" w:rsidP="00FD22C5">
      <w:pPr>
        <w:numPr>
          <w:ilvl w:val="1"/>
          <w:numId w:val="2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Vizuális, fotográfiai kreativitás, nyitottság</w:t>
      </w:r>
    </w:p>
    <w:p w:rsidR="0025101D" w:rsidRPr="0025101D" w:rsidRDefault="0025101D" w:rsidP="00FD22C5">
      <w:pPr>
        <w:numPr>
          <w:ilvl w:val="1"/>
          <w:numId w:val="2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Értő, kritikus, tudatos alkotói attitűd</w:t>
      </w:r>
    </w:p>
    <w:p w:rsidR="0025101D" w:rsidRPr="00AC49D9" w:rsidRDefault="0025101D" w:rsidP="00FD22C5">
      <w:pPr>
        <w:numPr>
          <w:ilvl w:val="1"/>
          <w:numId w:val="2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Jó prezentációs, kommunikációs készség</w:t>
      </w:r>
    </w:p>
    <w:p w:rsidR="0025101D" w:rsidRPr="0025101D" w:rsidRDefault="00266C3B" w:rsidP="00FD22C5">
      <w:pPr>
        <w:numPr>
          <w:ilvl w:val="0"/>
          <w:numId w:val="16"/>
        </w:numPr>
        <w:tabs>
          <w:tab w:val="clear" w:pos="720"/>
          <w:tab w:val="left" w:pos="6379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5"/>
      </w:r>
      <w:r w:rsidR="0025101D" w:rsidRPr="0025101D">
        <w:rPr>
          <w:rFonts w:ascii="Times New Roman" w:hAnsi="Times New Roman" w:cs="Times New Roman"/>
          <w:b/>
          <w:sz w:val="24"/>
          <w:szCs w:val="24"/>
        </w:rPr>
        <w:t>A munkák elbírálásának folyamata:</w:t>
      </w:r>
    </w:p>
    <w:p w:rsidR="00396299" w:rsidRPr="00266C3B" w:rsidRDefault="00396299" w:rsidP="00FD2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 xml:space="preserve">Az alkalmassági vizsgát követő gyakorlati vizsgára azok a jelentkezők kapnak értesítést, akik az alkalmassági vizsgát megfelelt minősítéssel zárták. </w:t>
      </w:r>
    </w:p>
    <w:p w:rsidR="00396299" w:rsidRPr="00266C3B" w:rsidRDefault="00396299" w:rsidP="00FD2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>A második forduló a műveltségi teszt kitöltéséből, a jelentkezőnek az intézményben készített munkáinak vizsgálatából, valamint elbeszélgetésből áll. Célja, hogy bizonyítsa a felvételiző művészi pályára való megfelelését a bírálati szempontrendszernek megfelelően. A felvételi bizottság tájékozódik arról is, hogy a jelentkező alkalmas a vizuális, fotográfiai üzenetek magas szintű megfogalmazására, birtokolja a fotográfiai tervező tevékenységhez szükséges alapszintű gyakorlati és elméleti ismereteket, nyitott és kritikus alkotói attitűddel rendelkezik.</w:t>
      </w:r>
    </w:p>
    <w:p w:rsidR="0025101D" w:rsidRPr="0025101D" w:rsidRDefault="0025101D" w:rsidP="00FD22C5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A II. fordulón megszerezhető pontok számítása</w:t>
      </w:r>
    </w:p>
    <w:p w:rsidR="0025101D" w:rsidRPr="0025101D" w:rsidRDefault="0025101D" w:rsidP="00FD22C5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Megszerezhető </w:t>
      </w:r>
      <w:proofErr w:type="spellStart"/>
      <w:r w:rsidRPr="0025101D">
        <w:rPr>
          <w:rFonts w:ascii="Times New Roman" w:hAnsi="Times New Roman" w:cs="Times New Roman"/>
          <w:sz w:val="24"/>
          <w:szCs w:val="24"/>
        </w:rPr>
        <w:t>összpontszám</w:t>
      </w:r>
      <w:proofErr w:type="spellEnd"/>
      <w:r w:rsidRPr="0025101D">
        <w:rPr>
          <w:rFonts w:ascii="Times New Roman" w:hAnsi="Times New Roman" w:cs="Times New Roman"/>
          <w:sz w:val="24"/>
          <w:szCs w:val="24"/>
        </w:rPr>
        <w:t>: 200 pont</w:t>
      </w:r>
    </w:p>
    <w:p w:rsidR="0025101D" w:rsidRPr="0025101D" w:rsidRDefault="0025101D" w:rsidP="00FD22C5">
      <w:pPr>
        <w:numPr>
          <w:ilvl w:val="0"/>
          <w:numId w:val="9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teszt: 40 pont</w:t>
      </w:r>
    </w:p>
    <w:p w:rsidR="0025101D" w:rsidRPr="0025101D" w:rsidRDefault="0025101D" w:rsidP="00FD22C5">
      <w:pPr>
        <w:numPr>
          <w:ilvl w:val="0"/>
          <w:numId w:val="9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beadott képek: 40 pont</w:t>
      </w:r>
    </w:p>
    <w:p w:rsidR="0025101D" w:rsidRPr="0025101D" w:rsidRDefault="0025101D" w:rsidP="00FD22C5">
      <w:pPr>
        <w:numPr>
          <w:ilvl w:val="0"/>
          <w:numId w:val="9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fotózási feladat: 60 pont</w:t>
      </w:r>
    </w:p>
    <w:p w:rsidR="0025101D" w:rsidRPr="009117C2" w:rsidRDefault="0025101D" w:rsidP="00FD22C5">
      <w:pPr>
        <w:numPr>
          <w:ilvl w:val="0"/>
          <w:numId w:val="9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szóbeli vizsga, elbeszélgetés: 60 pont</w:t>
      </w:r>
    </w:p>
    <w:p w:rsidR="0025101D" w:rsidRPr="0025101D" w:rsidRDefault="0025101D" w:rsidP="00FD22C5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Az elbírálás a felvételi bizottság feladata. A bizottság azt dönti el, hogy a jelentkező felkészültsége alapján alkalmasnak mutatkozik-e a Kaposvári </w:t>
      </w:r>
      <w:r w:rsidRPr="00266C3B">
        <w:rPr>
          <w:rFonts w:ascii="Times New Roman" w:hAnsi="Times New Roman" w:cs="Times New Roman"/>
          <w:sz w:val="24"/>
          <w:szCs w:val="24"/>
        </w:rPr>
        <w:t xml:space="preserve">Egyetem </w:t>
      </w:r>
      <w:r w:rsidR="00396299" w:rsidRPr="00266C3B">
        <w:rPr>
          <w:rFonts w:ascii="Times New Roman" w:hAnsi="Times New Roman" w:cs="Times New Roman"/>
          <w:sz w:val="24"/>
          <w:szCs w:val="24"/>
        </w:rPr>
        <w:t xml:space="preserve">Rippl-Rónai </w:t>
      </w:r>
      <w:r w:rsidRPr="00266C3B">
        <w:rPr>
          <w:rFonts w:ascii="Times New Roman" w:hAnsi="Times New Roman" w:cs="Times New Roman"/>
          <w:sz w:val="24"/>
          <w:szCs w:val="24"/>
        </w:rPr>
        <w:t xml:space="preserve">Művészeti </w:t>
      </w:r>
      <w:r w:rsidRPr="0025101D">
        <w:rPr>
          <w:rFonts w:ascii="Times New Roman" w:hAnsi="Times New Roman" w:cs="Times New Roman"/>
          <w:sz w:val="24"/>
          <w:szCs w:val="24"/>
        </w:rPr>
        <w:t xml:space="preserve">Kar Fotográfia BA szakának elvárásai, szakmai kompetenciái alapján a szakra való bekerülésre. </w:t>
      </w:r>
    </w:p>
    <w:p w:rsidR="00101A36" w:rsidRDefault="00101A36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C3B" w:rsidRPr="00266C3B" w:rsidRDefault="009117C2" w:rsidP="00266C3B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25101D" w:rsidRPr="00266C3B">
        <w:rPr>
          <w:rFonts w:ascii="Times New Roman" w:hAnsi="Times New Roman" w:cs="Times New Roman"/>
          <w:b/>
          <w:sz w:val="24"/>
          <w:szCs w:val="24"/>
          <w:u w:val="single"/>
        </w:rPr>
        <w:t xml:space="preserve">V. </w:t>
      </w:r>
      <w:r w:rsidR="00266C3B" w:rsidRPr="00266C3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6"/>
      </w:r>
    </w:p>
    <w:p w:rsidR="00101A36" w:rsidRDefault="00101A36" w:rsidP="007C28E1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01D" w:rsidRPr="007C28E1" w:rsidRDefault="007C28E1" w:rsidP="007C28E1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</w:t>
      </w:r>
      <w:r w:rsidR="0025101D" w:rsidRPr="0025101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266C3B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7"/>
      </w:r>
      <w:r w:rsidR="00266C3B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átványtervezés (BA) alapszak</w:t>
      </w:r>
    </w:p>
    <w:p w:rsidR="0025101D" w:rsidRPr="007C28E1" w:rsidRDefault="0025101D" w:rsidP="00101A36">
      <w:pPr>
        <w:pStyle w:val="Listaszerbekezds"/>
        <w:numPr>
          <w:ilvl w:val="3"/>
          <w:numId w:val="14"/>
        </w:numPr>
        <w:tabs>
          <w:tab w:val="clear" w:pos="2868"/>
          <w:tab w:val="left" w:pos="6379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E1">
        <w:rPr>
          <w:rFonts w:ascii="Times New Roman" w:hAnsi="Times New Roman" w:cs="Times New Roman"/>
          <w:b/>
          <w:sz w:val="24"/>
          <w:szCs w:val="24"/>
        </w:rPr>
        <w:t>A gyakorlati vizsga követelményei:</w:t>
      </w:r>
    </w:p>
    <w:p w:rsidR="002E1B7C" w:rsidRPr="002E1B7C" w:rsidRDefault="0025101D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Az alkalmassági vizsgán </w:t>
      </w:r>
      <w:r w:rsidRPr="00266C3B">
        <w:rPr>
          <w:rFonts w:ascii="Times New Roman" w:hAnsi="Times New Roman" w:cs="Times New Roman"/>
          <w:sz w:val="24"/>
          <w:szCs w:val="24"/>
        </w:rPr>
        <w:t xml:space="preserve">megfeleltek </w:t>
      </w:r>
      <w:r w:rsidR="00E146D4" w:rsidRPr="00266C3B">
        <w:rPr>
          <w:rFonts w:ascii="Times New Roman" w:hAnsi="Times New Roman" w:cs="Times New Roman"/>
          <w:sz w:val="24"/>
          <w:szCs w:val="24"/>
        </w:rPr>
        <w:t>3</w:t>
      </w:r>
      <w:r w:rsidR="00266C3B" w:rsidRPr="00266C3B">
        <w:rPr>
          <w:rFonts w:ascii="Times New Roman" w:hAnsi="Times New Roman" w:cs="Times New Roman"/>
          <w:sz w:val="24"/>
          <w:szCs w:val="24"/>
        </w:rPr>
        <w:t xml:space="preserve"> </w:t>
      </w:r>
      <w:r w:rsidRPr="00266C3B">
        <w:rPr>
          <w:rFonts w:ascii="Times New Roman" w:hAnsi="Times New Roman" w:cs="Times New Roman"/>
          <w:sz w:val="24"/>
          <w:szCs w:val="24"/>
        </w:rPr>
        <w:t xml:space="preserve">napos </w:t>
      </w:r>
      <w:r w:rsidRPr="0025101D">
        <w:rPr>
          <w:rFonts w:ascii="Times New Roman" w:hAnsi="Times New Roman" w:cs="Times New Roman"/>
          <w:sz w:val="24"/>
          <w:szCs w:val="24"/>
        </w:rPr>
        <w:t xml:space="preserve">gyakorlati vizsgán vesznek részt, </w:t>
      </w:r>
      <w:r w:rsidR="002E1B7C" w:rsidRPr="002E1B7C">
        <w:rPr>
          <w:rFonts w:ascii="Times New Roman" w:hAnsi="Times New Roman" w:cs="Times New Roman"/>
          <w:sz w:val="24"/>
          <w:szCs w:val="24"/>
        </w:rPr>
        <w:t xml:space="preserve">amelyen a feladatok között szerepel tanulmányrajzok élő modell után fél íves méretben, térábrázolási feladat, szabadon választott technikával (szén, ceruza, </w:t>
      </w:r>
      <w:proofErr w:type="spellStart"/>
      <w:r w:rsidR="002E1B7C" w:rsidRPr="002E1B7C">
        <w:rPr>
          <w:rFonts w:ascii="Times New Roman" w:hAnsi="Times New Roman" w:cs="Times New Roman"/>
          <w:sz w:val="24"/>
          <w:szCs w:val="24"/>
        </w:rPr>
        <w:t>pitt</w:t>
      </w:r>
      <w:proofErr w:type="spellEnd"/>
      <w:r w:rsidR="002E1B7C" w:rsidRPr="002E1B7C">
        <w:rPr>
          <w:rFonts w:ascii="Times New Roman" w:hAnsi="Times New Roman" w:cs="Times New Roman"/>
          <w:sz w:val="24"/>
          <w:szCs w:val="24"/>
        </w:rPr>
        <w:t>).</w:t>
      </w:r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Kosztümös figura környezettel, szabadon választott színes technikával.(akvarell stb. a lassan száradó anyagok pl. olaj kivételével)</w:t>
      </w:r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A felvételi vizsga harmadik szakaszát azok folytathatják, akiket a Felvételi Bizottság a szakaszt záró rostán megfelelőnek minősít.</w:t>
      </w:r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Harmadik szakasz: Megadott szakmai tervezési feladat. Szakmai beszélgetés a Felvételi Bizottsággal szakmai és általá</w:t>
      </w:r>
      <w:r w:rsidR="00E146D4">
        <w:rPr>
          <w:rFonts w:ascii="Times New Roman" w:hAnsi="Times New Roman" w:cs="Times New Roman"/>
          <w:sz w:val="24"/>
          <w:szCs w:val="24"/>
        </w:rPr>
        <w:t xml:space="preserve">nos műveltségi témában. </w:t>
      </w:r>
      <w:r w:rsidR="00E146D4" w:rsidRPr="00266C3B">
        <w:rPr>
          <w:rFonts w:ascii="Times New Roman" w:hAnsi="Times New Roman" w:cs="Times New Roman"/>
          <w:sz w:val="24"/>
          <w:szCs w:val="24"/>
        </w:rPr>
        <w:t xml:space="preserve">Otthon készült </w:t>
      </w:r>
      <w:r w:rsidRPr="00266C3B">
        <w:rPr>
          <w:rFonts w:ascii="Times New Roman" w:hAnsi="Times New Roman" w:cs="Times New Roman"/>
          <w:sz w:val="24"/>
          <w:szCs w:val="24"/>
        </w:rPr>
        <w:t xml:space="preserve">munkák </w:t>
      </w:r>
      <w:r w:rsidRPr="002E1B7C">
        <w:rPr>
          <w:rFonts w:ascii="Times New Roman" w:hAnsi="Times New Roman" w:cs="Times New Roman"/>
          <w:sz w:val="24"/>
          <w:szCs w:val="24"/>
        </w:rPr>
        <w:t>bemutatása.</w:t>
      </w:r>
    </w:p>
    <w:p w:rsidR="0025101D" w:rsidRPr="0025101D" w:rsidRDefault="0025101D" w:rsidP="00336A40">
      <w:pPr>
        <w:numPr>
          <w:ilvl w:val="0"/>
          <w:numId w:val="1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1D">
        <w:rPr>
          <w:rFonts w:ascii="Times New Roman" w:hAnsi="Times New Roman" w:cs="Times New Roman"/>
          <w:b/>
          <w:sz w:val="24"/>
          <w:szCs w:val="24"/>
        </w:rPr>
        <w:t xml:space="preserve">A gyakorlati vizsga bírálati szempontjai: </w:t>
      </w:r>
    </w:p>
    <w:p w:rsidR="0025101D" w:rsidRPr="0025101D" w:rsidRDefault="0025101D" w:rsidP="00336A40">
      <w:pPr>
        <w:numPr>
          <w:ilvl w:val="1"/>
          <w:numId w:val="2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Képzőművészeti alapképzettség: alapvető rajzi készségek, grafikai és festészeti, technikák alapvető gyakorlati használata, a tér-, forma- és az emberábrázolásban.</w:t>
      </w:r>
    </w:p>
    <w:p w:rsidR="0025101D" w:rsidRPr="0025101D" w:rsidRDefault="0025101D" w:rsidP="00336A40">
      <w:pPr>
        <w:numPr>
          <w:ilvl w:val="1"/>
          <w:numId w:val="2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Vizuális érzékenység, érettség </w:t>
      </w:r>
    </w:p>
    <w:p w:rsidR="0025101D" w:rsidRPr="0025101D" w:rsidRDefault="0025101D" w:rsidP="00336A40">
      <w:pPr>
        <w:numPr>
          <w:ilvl w:val="1"/>
          <w:numId w:val="2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Vizuális kreativitás, nyitottság</w:t>
      </w:r>
    </w:p>
    <w:p w:rsidR="0025101D" w:rsidRPr="0025101D" w:rsidRDefault="0025101D" w:rsidP="00336A40">
      <w:pPr>
        <w:numPr>
          <w:ilvl w:val="1"/>
          <w:numId w:val="2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Kompozíciós készség</w:t>
      </w:r>
    </w:p>
    <w:p w:rsidR="0025101D" w:rsidRPr="0025101D" w:rsidRDefault="0025101D" w:rsidP="00336A40">
      <w:pPr>
        <w:numPr>
          <w:ilvl w:val="1"/>
          <w:numId w:val="2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>Művészettörténeti alapképzettség</w:t>
      </w:r>
    </w:p>
    <w:p w:rsidR="0025101D" w:rsidRDefault="0025101D" w:rsidP="00336A40">
      <w:pPr>
        <w:numPr>
          <w:ilvl w:val="1"/>
          <w:numId w:val="2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Tájékozottság a kortárs művészetről </w:t>
      </w:r>
    </w:p>
    <w:p w:rsidR="0025101D" w:rsidRPr="00101A36" w:rsidRDefault="0025101D" w:rsidP="00101A36">
      <w:pPr>
        <w:pStyle w:val="Listaszerbekezds"/>
        <w:numPr>
          <w:ilvl w:val="0"/>
          <w:numId w:val="1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A36">
        <w:rPr>
          <w:rFonts w:ascii="Times New Roman" w:hAnsi="Times New Roman" w:cs="Times New Roman"/>
          <w:b/>
          <w:sz w:val="24"/>
          <w:szCs w:val="24"/>
        </w:rPr>
        <w:t>A munkák elbírálásának folyamata:</w:t>
      </w:r>
    </w:p>
    <w:p w:rsidR="0025101D" w:rsidRPr="00266C3B" w:rsidRDefault="00E146D4" w:rsidP="007C28E1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>G</w:t>
      </w:r>
      <w:r w:rsidR="0025101D" w:rsidRPr="00266C3B">
        <w:rPr>
          <w:rFonts w:ascii="Times New Roman" w:hAnsi="Times New Roman" w:cs="Times New Roman"/>
          <w:sz w:val="24"/>
          <w:szCs w:val="24"/>
        </w:rPr>
        <w:t xml:space="preserve">yakorlati vizsgára azok a jelentkezők kapnak értesítést, akik </w:t>
      </w:r>
      <w:r w:rsidRPr="00266C3B">
        <w:rPr>
          <w:rFonts w:ascii="Times New Roman" w:hAnsi="Times New Roman" w:cs="Times New Roman"/>
          <w:sz w:val="24"/>
          <w:szCs w:val="24"/>
        </w:rPr>
        <w:t>az alkalmassági vizsgán megfelelt minősítést kaptak.</w:t>
      </w:r>
    </w:p>
    <w:p w:rsidR="0025101D" w:rsidRPr="0025101D" w:rsidRDefault="0025101D" w:rsidP="007C28E1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 xml:space="preserve">A </w:t>
      </w:r>
      <w:r w:rsidR="00E146D4" w:rsidRPr="00266C3B">
        <w:rPr>
          <w:rFonts w:ascii="Times New Roman" w:hAnsi="Times New Roman" w:cs="Times New Roman"/>
          <w:sz w:val="24"/>
          <w:szCs w:val="24"/>
        </w:rPr>
        <w:t xml:space="preserve">gyakorlati vizsga </w:t>
      </w:r>
      <w:r w:rsidRPr="00266C3B">
        <w:rPr>
          <w:rFonts w:ascii="Times New Roman" w:hAnsi="Times New Roman" w:cs="Times New Roman"/>
          <w:sz w:val="24"/>
          <w:szCs w:val="24"/>
        </w:rPr>
        <w:t>a jelentkezőnek az intézményben készített munkáinak vizsgálatából, valamint elbeszélgetésből áll. Célja</w:t>
      </w:r>
      <w:r w:rsidRPr="0025101D">
        <w:rPr>
          <w:rFonts w:ascii="Times New Roman" w:hAnsi="Times New Roman" w:cs="Times New Roman"/>
          <w:sz w:val="24"/>
          <w:szCs w:val="24"/>
        </w:rPr>
        <w:t>, hogy bizonyítsa a művészi pályára való megfelelését a bírálati szempontrendszernek megfelelően, valamint a forma- és téralakító képességeinek, a vizsgált jelenségek, vizuális kifejezésmódok területén tanúsított érzékenységének, egyéni szakmai invencióinak meglétét.</w:t>
      </w:r>
    </w:p>
    <w:p w:rsidR="0025101D" w:rsidRPr="0025101D" w:rsidRDefault="0025101D" w:rsidP="007C28E1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t xml:space="preserve">Minden felvételizőnek személyesen kell a számára adott feladatot </w:t>
      </w:r>
      <w:proofErr w:type="gramStart"/>
      <w:r w:rsidRPr="0025101D">
        <w:rPr>
          <w:rFonts w:ascii="Times New Roman" w:hAnsi="Times New Roman" w:cs="Times New Roman"/>
          <w:sz w:val="24"/>
          <w:szCs w:val="24"/>
        </w:rPr>
        <w:t>(alakrajz</w:t>
      </w:r>
      <w:proofErr w:type="gramEnd"/>
      <w:r w:rsidRPr="0025101D">
        <w:rPr>
          <w:rFonts w:ascii="Times New Roman" w:hAnsi="Times New Roman" w:cs="Times New Roman"/>
          <w:sz w:val="24"/>
          <w:szCs w:val="24"/>
        </w:rPr>
        <w:t xml:space="preserve"> készítés emberfiguráról és plasztikai, tervezési gyakorlatok) teljesíteni, amelyen keresztül lemérhető a jelölt szakmai felkészültsége.</w:t>
      </w:r>
    </w:p>
    <w:p w:rsidR="0025101D" w:rsidRPr="0025101D" w:rsidRDefault="0025101D" w:rsidP="007C28E1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1D">
        <w:rPr>
          <w:rFonts w:ascii="Times New Roman" w:hAnsi="Times New Roman" w:cs="Times New Roman"/>
          <w:sz w:val="24"/>
          <w:szCs w:val="24"/>
        </w:rPr>
        <w:lastRenderedPageBreak/>
        <w:t xml:space="preserve">A bizottság azt dönti el, hogy a jelentkező felkészültsége alapján alkalmasnak mutatkozik-e a Kaposvári </w:t>
      </w:r>
      <w:r w:rsidRPr="00266C3B">
        <w:rPr>
          <w:rFonts w:ascii="Times New Roman" w:hAnsi="Times New Roman" w:cs="Times New Roman"/>
          <w:sz w:val="24"/>
          <w:szCs w:val="24"/>
        </w:rPr>
        <w:t xml:space="preserve">Egyetem </w:t>
      </w:r>
      <w:r w:rsidR="00E146D4" w:rsidRPr="00266C3B">
        <w:rPr>
          <w:rFonts w:ascii="Times New Roman" w:hAnsi="Times New Roman" w:cs="Times New Roman"/>
          <w:sz w:val="24"/>
          <w:szCs w:val="24"/>
        </w:rPr>
        <w:t xml:space="preserve">Rippl-Rónai </w:t>
      </w:r>
      <w:r w:rsidRPr="00266C3B">
        <w:rPr>
          <w:rFonts w:ascii="Times New Roman" w:hAnsi="Times New Roman" w:cs="Times New Roman"/>
          <w:sz w:val="24"/>
          <w:szCs w:val="24"/>
        </w:rPr>
        <w:t xml:space="preserve">Művészeti </w:t>
      </w:r>
      <w:r w:rsidRPr="0025101D">
        <w:rPr>
          <w:rFonts w:ascii="Times New Roman" w:hAnsi="Times New Roman" w:cs="Times New Roman"/>
          <w:sz w:val="24"/>
          <w:szCs w:val="24"/>
        </w:rPr>
        <w:t xml:space="preserve">Kar </w:t>
      </w:r>
      <w:r w:rsidR="00E146D4" w:rsidRPr="00266C3B">
        <w:rPr>
          <w:rFonts w:ascii="Times New Roman" w:hAnsi="Times New Roman" w:cs="Times New Roman"/>
          <w:sz w:val="24"/>
          <w:szCs w:val="24"/>
        </w:rPr>
        <w:t>Látványtervező</w:t>
      </w:r>
      <w:r w:rsidR="00E146D4" w:rsidRPr="00E146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101D">
        <w:rPr>
          <w:rFonts w:ascii="Times New Roman" w:hAnsi="Times New Roman" w:cs="Times New Roman"/>
          <w:sz w:val="24"/>
          <w:szCs w:val="24"/>
        </w:rPr>
        <w:t xml:space="preserve">BA szakának elvárásai, szakmai kompetenciái alapján a szakra való bekerülésre. </w:t>
      </w:r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A gyakorlati felvételi vizsgán elérhető pontszám 200 pont, bontásban</w:t>
      </w:r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Fej-és alakrajz                                   20 pont</w:t>
      </w:r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Térábrázolás                                     25 pont</w:t>
      </w:r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Festés                                                20 pont </w:t>
      </w:r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E1B7C">
        <w:rPr>
          <w:rFonts w:ascii="Times New Roman" w:hAnsi="Times New Roman" w:cs="Times New Roman"/>
          <w:sz w:val="24"/>
          <w:szCs w:val="24"/>
          <w:u w:val="single"/>
        </w:rPr>
        <w:t>Előrosta</w:t>
      </w:r>
      <w:proofErr w:type="spellEnd"/>
    </w:p>
    <w:p w:rsidR="002E1B7C" w:rsidRPr="002E1B7C" w:rsidRDefault="002E1B7C" w:rsidP="002E1B7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Szakmai feladat:</w:t>
      </w:r>
    </w:p>
    <w:p w:rsidR="002E1B7C" w:rsidRDefault="002E1B7C" w:rsidP="00FD22C5">
      <w:pPr>
        <w:tabs>
          <w:tab w:val="left" w:pos="241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 xml:space="preserve">Síkkompozíció </w:t>
      </w:r>
      <w:r w:rsidR="004065C7">
        <w:rPr>
          <w:rFonts w:ascii="Times New Roman" w:hAnsi="Times New Roman" w:cs="Times New Roman"/>
          <w:sz w:val="24"/>
          <w:szCs w:val="24"/>
        </w:rPr>
        <w:tab/>
      </w:r>
      <w:r w:rsidRPr="002E1B7C">
        <w:rPr>
          <w:rFonts w:ascii="Times New Roman" w:hAnsi="Times New Roman" w:cs="Times New Roman"/>
          <w:sz w:val="24"/>
          <w:szCs w:val="24"/>
        </w:rPr>
        <w:t>17 pont</w:t>
      </w:r>
    </w:p>
    <w:p w:rsidR="002E1B7C" w:rsidRPr="002E1B7C" w:rsidRDefault="002E1B7C" w:rsidP="00FD22C5">
      <w:pPr>
        <w:tabs>
          <w:tab w:val="left" w:pos="241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Térkompozíció </w:t>
      </w:r>
      <w:r w:rsidR="00FD22C5">
        <w:rPr>
          <w:rFonts w:ascii="Times New Roman" w:hAnsi="Times New Roman" w:cs="Times New Roman"/>
          <w:sz w:val="24"/>
          <w:szCs w:val="24"/>
        </w:rPr>
        <w:tab/>
      </w:r>
      <w:r w:rsidRPr="002E1B7C">
        <w:rPr>
          <w:rFonts w:ascii="Times New Roman" w:hAnsi="Times New Roman" w:cs="Times New Roman"/>
          <w:sz w:val="24"/>
          <w:szCs w:val="24"/>
        </w:rPr>
        <w:t>18 pont</w:t>
      </w:r>
    </w:p>
    <w:p w:rsidR="002E1B7C" w:rsidRPr="002E1B7C" w:rsidRDefault="002E1B7C" w:rsidP="00FD22C5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Jellem</w:t>
      </w:r>
      <w:r>
        <w:rPr>
          <w:rFonts w:ascii="Times New Roman" w:hAnsi="Times New Roman" w:cs="Times New Roman"/>
          <w:sz w:val="24"/>
          <w:szCs w:val="24"/>
        </w:rPr>
        <w:tab/>
      </w:r>
      <w:r w:rsidRPr="002E1B7C">
        <w:rPr>
          <w:rFonts w:ascii="Times New Roman" w:hAnsi="Times New Roman" w:cs="Times New Roman"/>
          <w:sz w:val="24"/>
          <w:szCs w:val="24"/>
        </w:rPr>
        <w:t>20 pont</w:t>
      </w:r>
    </w:p>
    <w:p w:rsidR="002E1B7C" w:rsidRPr="002E1B7C" w:rsidRDefault="002E1B7C" w:rsidP="00FD22C5">
      <w:pPr>
        <w:tabs>
          <w:tab w:val="left" w:pos="241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Tér  </w:t>
      </w:r>
      <w:r w:rsidR="00FD22C5">
        <w:rPr>
          <w:rFonts w:ascii="Times New Roman" w:hAnsi="Times New Roman" w:cs="Times New Roman"/>
          <w:sz w:val="24"/>
          <w:szCs w:val="24"/>
        </w:rPr>
        <w:tab/>
      </w:r>
      <w:r w:rsidRPr="002E1B7C">
        <w:rPr>
          <w:rFonts w:ascii="Times New Roman" w:hAnsi="Times New Roman" w:cs="Times New Roman"/>
          <w:sz w:val="24"/>
          <w:szCs w:val="24"/>
        </w:rPr>
        <w:t>20 pont</w:t>
      </w:r>
    </w:p>
    <w:p w:rsidR="002E1B7C" w:rsidRPr="002E1B7C" w:rsidRDefault="002E1B7C" w:rsidP="00FD22C5">
      <w:p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B7C">
        <w:rPr>
          <w:rFonts w:ascii="Times New Roman" w:hAnsi="Times New Roman" w:cs="Times New Roman"/>
          <w:sz w:val="24"/>
          <w:szCs w:val="24"/>
        </w:rPr>
        <w:t>Szakmai besz</w:t>
      </w:r>
      <w:r w:rsidR="0017053C">
        <w:rPr>
          <w:rFonts w:ascii="Times New Roman" w:hAnsi="Times New Roman" w:cs="Times New Roman"/>
          <w:sz w:val="24"/>
          <w:szCs w:val="24"/>
        </w:rPr>
        <w:t>élgetés</w:t>
      </w:r>
      <w:r w:rsidR="0017053C">
        <w:rPr>
          <w:rFonts w:ascii="Times New Roman" w:hAnsi="Times New Roman" w:cs="Times New Roman"/>
          <w:sz w:val="24"/>
          <w:szCs w:val="24"/>
        </w:rPr>
        <w:tab/>
      </w:r>
      <w:r w:rsidRPr="002E1B7C">
        <w:rPr>
          <w:rFonts w:ascii="Times New Roman" w:hAnsi="Times New Roman" w:cs="Times New Roman"/>
          <w:sz w:val="24"/>
          <w:szCs w:val="24"/>
        </w:rPr>
        <w:t>60 pont</w:t>
      </w:r>
    </w:p>
    <w:p w:rsidR="00101A36" w:rsidRDefault="00101A36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46D4" w:rsidRPr="0017053C" w:rsidRDefault="00E146D4" w:rsidP="00E146D4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6D4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266C3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146D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266C3B" w:rsidRPr="00D52B8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8"/>
      </w:r>
      <w:r w:rsidRPr="00E146D4">
        <w:rPr>
          <w:rFonts w:ascii="Times New Roman" w:hAnsi="Times New Roman" w:cs="Times New Roman"/>
          <w:b/>
          <w:sz w:val="24"/>
          <w:szCs w:val="24"/>
          <w:u w:val="single"/>
        </w:rPr>
        <w:t>Színművész szak, osztatlan képzés</w:t>
      </w:r>
    </w:p>
    <w:p w:rsidR="00E146D4" w:rsidRPr="00F67EE4" w:rsidRDefault="00E146D4" w:rsidP="00E146D4">
      <w:pPr>
        <w:pStyle w:val="Listaszerbekezds"/>
        <w:numPr>
          <w:ilvl w:val="0"/>
          <w:numId w:val="53"/>
        </w:numPr>
        <w:tabs>
          <w:tab w:val="left" w:pos="6379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7EE4">
        <w:rPr>
          <w:rFonts w:ascii="Times New Roman" w:hAnsi="Times New Roman" w:cs="Times New Roman"/>
          <w:b/>
          <w:sz w:val="24"/>
          <w:szCs w:val="24"/>
        </w:rPr>
        <w:t>A felvételi bizottság:</w:t>
      </w:r>
    </w:p>
    <w:p w:rsidR="00E146D4" w:rsidRPr="00F67EE4" w:rsidRDefault="00E146D4" w:rsidP="00E146D4">
      <w:pPr>
        <w:pStyle w:val="Listaszerbekezds"/>
        <w:tabs>
          <w:tab w:val="left" w:pos="637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7EE4">
        <w:rPr>
          <w:rFonts w:ascii="Times New Roman" w:hAnsi="Times New Roman" w:cs="Times New Roman"/>
          <w:sz w:val="24"/>
          <w:szCs w:val="24"/>
        </w:rPr>
        <w:t xml:space="preserve">A felvételi </w:t>
      </w:r>
      <w:r w:rsidRPr="00266C3B">
        <w:rPr>
          <w:rFonts w:ascii="Times New Roman" w:hAnsi="Times New Roman" w:cs="Times New Roman"/>
          <w:sz w:val="24"/>
          <w:szCs w:val="24"/>
        </w:rPr>
        <w:t xml:space="preserve">bizottság a gyakorlati felvételi vizsgán a csoportokat </w:t>
      </w:r>
      <w:r w:rsidRPr="00F67EE4">
        <w:rPr>
          <w:rFonts w:ascii="Times New Roman" w:hAnsi="Times New Roman" w:cs="Times New Roman"/>
          <w:sz w:val="24"/>
          <w:szCs w:val="24"/>
        </w:rPr>
        <w:t>vezető színészmesterség-tanárokból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EE4">
        <w:rPr>
          <w:rFonts w:ascii="Times New Roman" w:hAnsi="Times New Roman" w:cs="Times New Roman"/>
          <w:sz w:val="24"/>
          <w:szCs w:val="24"/>
        </w:rPr>
        <w:t>áll, elnöke a leendő osztályfőnök.</w:t>
      </w:r>
    </w:p>
    <w:p w:rsidR="00E146D4" w:rsidRPr="00266C3B" w:rsidRDefault="00E146D4" w:rsidP="00E146D4">
      <w:pPr>
        <w:pStyle w:val="Listaszerbekezds"/>
        <w:numPr>
          <w:ilvl w:val="0"/>
          <w:numId w:val="53"/>
        </w:numPr>
        <w:tabs>
          <w:tab w:val="left" w:pos="6379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7EE4">
        <w:rPr>
          <w:rFonts w:ascii="Times New Roman" w:hAnsi="Times New Roman" w:cs="Times New Roman"/>
          <w:b/>
          <w:sz w:val="24"/>
          <w:szCs w:val="24"/>
        </w:rPr>
        <w:t xml:space="preserve">A jelentkező </w:t>
      </w:r>
      <w:r w:rsidRPr="00266C3B">
        <w:rPr>
          <w:rFonts w:ascii="Times New Roman" w:hAnsi="Times New Roman" w:cs="Times New Roman"/>
          <w:b/>
          <w:sz w:val="24"/>
          <w:szCs w:val="24"/>
        </w:rPr>
        <w:t>alkalmasságának elbírálása:</w:t>
      </w:r>
    </w:p>
    <w:p w:rsidR="00E146D4" w:rsidRPr="00266C3B" w:rsidRDefault="00E146D4" w:rsidP="00E146D4">
      <w:pPr>
        <w:pStyle w:val="Listaszerbekezds"/>
        <w:tabs>
          <w:tab w:val="left" w:pos="6379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>A felvételi gyakorlati vizsga (un. rostavizsga), többnapos, bentlakásos rendszerű és két részből épül fel (1</w:t>
      </w:r>
      <w:proofErr w:type="gramStart"/>
      <w:r w:rsidRPr="00266C3B">
        <w:rPr>
          <w:rFonts w:ascii="Times New Roman" w:hAnsi="Times New Roman" w:cs="Times New Roman"/>
          <w:sz w:val="24"/>
          <w:szCs w:val="24"/>
        </w:rPr>
        <w:t>.rosta</w:t>
      </w:r>
      <w:proofErr w:type="gramEnd"/>
      <w:r w:rsidRPr="00266C3B">
        <w:rPr>
          <w:rFonts w:ascii="Times New Roman" w:hAnsi="Times New Roman" w:cs="Times New Roman"/>
          <w:sz w:val="24"/>
          <w:szCs w:val="24"/>
        </w:rPr>
        <w:t xml:space="preserve"> és 2. rosta):</w:t>
      </w:r>
    </w:p>
    <w:p w:rsidR="00E146D4" w:rsidRPr="00FF4214" w:rsidRDefault="00E146D4" w:rsidP="00E146D4">
      <w:pPr>
        <w:pStyle w:val="Listaszerbekezds"/>
        <w:numPr>
          <w:ilvl w:val="0"/>
          <w:numId w:val="53"/>
        </w:numPr>
        <w:tabs>
          <w:tab w:val="left" w:pos="637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b/>
          <w:sz w:val="24"/>
          <w:szCs w:val="24"/>
        </w:rPr>
        <w:t xml:space="preserve">Az 1. rosta </w:t>
      </w:r>
      <w:r w:rsidRPr="00266C3B">
        <w:rPr>
          <w:rFonts w:ascii="Times New Roman" w:hAnsi="Times New Roman" w:cs="Times New Roman"/>
          <w:sz w:val="24"/>
          <w:szCs w:val="24"/>
        </w:rPr>
        <w:t xml:space="preserve">alatt a </w:t>
      </w:r>
      <w:proofErr w:type="spellStart"/>
      <w:r w:rsidRPr="00266C3B">
        <w:rPr>
          <w:rFonts w:ascii="Times New Roman" w:hAnsi="Times New Roman" w:cs="Times New Roman"/>
          <w:sz w:val="24"/>
          <w:szCs w:val="24"/>
        </w:rPr>
        <w:t>jelenkezőnek</w:t>
      </w:r>
      <w:proofErr w:type="spellEnd"/>
      <w:r w:rsidRPr="00266C3B">
        <w:rPr>
          <w:rFonts w:ascii="Times New Roman" w:hAnsi="Times New Roman" w:cs="Times New Roman"/>
          <w:sz w:val="24"/>
          <w:szCs w:val="24"/>
        </w:rPr>
        <w:t xml:space="preserve"> 14-20 fős csoportokba osztva, mesterségtanárok vezetése mellett, színészi tehetségéről, improvizációs készségéről, ének-zene tudásáról, beszédalkalmasságáról, mozgás- és tánckészségéről </w:t>
      </w:r>
      <w:r w:rsidRPr="00FF4214">
        <w:rPr>
          <w:rFonts w:ascii="Times New Roman" w:hAnsi="Times New Roman" w:cs="Times New Roman"/>
          <w:sz w:val="24"/>
          <w:szCs w:val="24"/>
        </w:rPr>
        <w:t xml:space="preserve">kell számot adnia. A délelőtti készségtárgy felmérések (ének, mozgás, beszédtechnika) mellett délután és este a színészmesterség a hangsúlyos, </w:t>
      </w:r>
      <w:proofErr w:type="gramStart"/>
      <w:r w:rsidRPr="00FF4214">
        <w:rPr>
          <w:rFonts w:ascii="Times New Roman" w:hAnsi="Times New Roman" w:cs="Times New Roman"/>
          <w:sz w:val="24"/>
          <w:szCs w:val="24"/>
        </w:rPr>
        <w:t>amelyben  játékokból</w:t>
      </w:r>
      <w:proofErr w:type="gramEnd"/>
      <w:r w:rsidRPr="00FF4214">
        <w:rPr>
          <w:rFonts w:ascii="Times New Roman" w:hAnsi="Times New Roman" w:cs="Times New Roman"/>
          <w:sz w:val="24"/>
          <w:szCs w:val="24"/>
        </w:rPr>
        <w:t xml:space="preserve"> építkező,véletlenszerű szövegtöredékekre </w:t>
      </w:r>
      <w:proofErr w:type="spellStart"/>
      <w:r w:rsidRPr="00FF4214">
        <w:rPr>
          <w:rFonts w:ascii="Times New Roman" w:hAnsi="Times New Roman" w:cs="Times New Roman"/>
          <w:sz w:val="24"/>
          <w:szCs w:val="24"/>
        </w:rPr>
        <w:t>készítetenek</w:t>
      </w:r>
      <w:proofErr w:type="spellEnd"/>
      <w:r w:rsidRPr="00FF4214">
        <w:rPr>
          <w:rFonts w:ascii="Times New Roman" w:hAnsi="Times New Roman" w:cs="Times New Roman"/>
          <w:sz w:val="24"/>
          <w:szCs w:val="24"/>
        </w:rPr>
        <w:t xml:space="preserve"> improvizációt és helyzetgyakorlatokat. A munkát csoportonként a HÖK által jelölt felsőbb éves színészhallgató segíti.</w:t>
      </w:r>
    </w:p>
    <w:p w:rsidR="00E146D4" w:rsidRPr="00FF4214" w:rsidRDefault="00E146D4" w:rsidP="00E146D4">
      <w:pPr>
        <w:pStyle w:val="Listaszerbekezds"/>
        <w:numPr>
          <w:ilvl w:val="1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Bírálati szempontok</w:t>
      </w:r>
    </w:p>
    <w:p w:rsidR="00E146D4" w:rsidRDefault="00E146D4" w:rsidP="00E146D4">
      <w:pPr>
        <w:pStyle w:val="Listaszerbekezds"/>
        <w:numPr>
          <w:ilvl w:val="2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214">
        <w:rPr>
          <w:rFonts w:ascii="Times New Roman" w:hAnsi="Times New Roman" w:cs="Times New Roman"/>
          <w:sz w:val="24"/>
          <w:szCs w:val="24"/>
        </w:rPr>
        <w:t>beszéd-, ének- és mozgás technikai alkalmasság</w:t>
      </w:r>
    </w:p>
    <w:p w:rsidR="00E146D4" w:rsidRPr="00266C3B" w:rsidRDefault="00E146D4" w:rsidP="00E146D4">
      <w:pPr>
        <w:pStyle w:val="Listaszerbekezds"/>
        <w:numPr>
          <w:ilvl w:val="2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>színészi kreativitás, nyitottság, személyiség érettsége</w:t>
      </w:r>
    </w:p>
    <w:p w:rsidR="00E146D4" w:rsidRPr="00266C3B" w:rsidRDefault="00E146D4" w:rsidP="00E146D4">
      <w:pPr>
        <w:pStyle w:val="Listaszerbekezds"/>
        <w:numPr>
          <w:ilvl w:val="2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lastRenderedPageBreak/>
        <w:t>instrukciókra való érzékenység</w:t>
      </w:r>
    </w:p>
    <w:p w:rsidR="00E146D4" w:rsidRPr="00266C3B" w:rsidRDefault="00E146D4" w:rsidP="00E146D4">
      <w:pPr>
        <w:pStyle w:val="Listaszerbekezds"/>
        <w:numPr>
          <w:ilvl w:val="2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>játékosság, partnerekkel való együttműködési készsége</w:t>
      </w:r>
      <w:r w:rsidRPr="00266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6D4" w:rsidRPr="00266C3B" w:rsidRDefault="00E146D4" w:rsidP="00E146D4">
      <w:pPr>
        <w:pStyle w:val="Listaszerbekezds"/>
        <w:numPr>
          <w:ilvl w:val="1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b/>
          <w:sz w:val="24"/>
          <w:szCs w:val="24"/>
        </w:rPr>
        <w:t>Az alkalmasság megítélése:</w:t>
      </w:r>
    </w:p>
    <w:p w:rsidR="00E146D4" w:rsidRPr="00266C3B" w:rsidRDefault="00E146D4" w:rsidP="00E146D4">
      <w:pPr>
        <w:pStyle w:val="Listaszerbekezds"/>
        <w:numPr>
          <w:ilvl w:val="2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 xml:space="preserve">A csoportok munkáját a vizsgabizottság és mesterségtanárok együtt tekintik meg. </w:t>
      </w:r>
      <w:proofErr w:type="gramStart"/>
      <w:r w:rsidRPr="00266C3B">
        <w:rPr>
          <w:rFonts w:ascii="Times New Roman" w:hAnsi="Times New Roman" w:cs="Times New Roman"/>
          <w:sz w:val="24"/>
          <w:szCs w:val="24"/>
        </w:rPr>
        <w:t>A  gyakorlati</w:t>
      </w:r>
      <w:proofErr w:type="gramEnd"/>
      <w:r w:rsidRPr="00266C3B">
        <w:rPr>
          <w:rFonts w:ascii="Times New Roman" w:hAnsi="Times New Roman" w:cs="Times New Roman"/>
          <w:sz w:val="24"/>
          <w:szCs w:val="24"/>
        </w:rPr>
        <w:t xml:space="preserve"> vizsga első részében </w:t>
      </w:r>
      <w:proofErr w:type="spellStart"/>
      <w:r w:rsidRPr="00266C3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66C3B">
        <w:rPr>
          <w:rFonts w:ascii="Times New Roman" w:hAnsi="Times New Roman" w:cs="Times New Roman"/>
          <w:sz w:val="24"/>
          <w:szCs w:val="24"/>
        </w:rPr>
        <w:t xml:space="preserve">. 100 pont szerezhető, továbbjutni min. 75 pont elérése esetén lehet. (A 100 pont összetétele: színészmesterség: </w:t>
      </w:r>
      <w:proofErr w:type="spellStart"/>
      <w:r w:rsidRPr="00266C3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66C3B">
        <w:rPr>
          <w:rFonts w:ascii="Times New Roman" w:hAnsi="Times New Roman" w:cs="Times New Roman"/>
          <w:sz w:val="24"/>
          <w:szCs w:val="24"/>
        </w:rPr>
        <w:t xml:space="preserve">. 40 pont; beszéd-, ének-, mozgás: </w:t>
      </w:r>
      <w:proofErr w:type="spellStart"/>
      <w:r w:rsidRPr="00266C3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66C3B">
        <w:rPr>
          <w:rFonts w:ascii="Times New Roman" w:hAnsi="Times New Roman" w:cs="Times New Roman"/>
          <w:sz w:val="24"/>
          <w:szCs w:val="24"/>
        </w:rPr>
        <w:t>. 20/</w:t>
      </w:r>
      <w:proofErr w:type="spellStart"/>
      <w:r w:rsidRPr="00266C3B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266C3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266C3B">
        <w:rPr>
          <w:rFonts w:ascii="Times New Roman" w:hAnsi="Times New Roman" w:cs="Times New Roman"/>
          <w:sz w:val="24"/>
          <w:szCs w:val="24"/>
        </w:rPr>
        <w:t>20  pont</w:t>
      </w:r>
      <w:proofErr w:type="gramEnd"/>
      <w:r w:rsidRPr="00266C3B">
        <w:rPr>
          <w:rFonts w:ascii="Times New Roman" w:hAnsi="Times New Roman" w:cs="Times New Roman"/>
          <w:sz w:val="24"/>
          <w:szCs w:val="24"/>
        </w:rPr>
        <w:t>)</w:t>
      </w:r>
      <w:r w:rsidRPr="00266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6D4" w:rsidRPr="00266C3B" w:rsidRDefault="00E146D4" w:rsidP="00E146D4">
      <w:pPr>
        <w:pStyle w:val="Listaszerbekezds"/>
        <w:numPr>
          <w:ilvl w:val="1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b/>
          <w:sz w:val="24"/>
          <w:szCs w:val="24"/>
        </w:rPr>
        <w:t>Az eredmény kihirdetése:</w:t>
      </w:r>
    </w:p>
    <w:p w:rsidR="00E146D4" w:rsidRDefault="00E146D4" w:rsidP="00E146D4">
      <w:pPr>
        <w:pStyle w:val="Listaszerbekezds"/>
        <w:numPr>
          <w:ilvl w:val="2"/>
          <w:numId w:val="5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214">
        <w:rPr>
          <w:rFonts w:ascii="Times New Roman" w:hAnsi="Times New Roman" w:cs="Times New Roman"/>
          <w:sz w:val="24"/>
          <w:szCs w:val="24"/>
        </w:rPr>
        <w:t>A döntés után a vizsgabizottság azonnal szóban eredményt hirdet. A harmadik szakaszra csak az elegendő pontszámot elért jelentkezők mehetnek tovább.</w:t>
      </w:r>
    </w:p>
    <w:p w:rsidR="00E146D4" w:rsidRPr="00266C3B" w:rsidRDefault="00E146D4" w:rsidP="00E146D4">
      <w:pPr>
        <w:pStyle w:val="Listaszerbekezds"/>
        <w:numPr>
          <w:ilvl w:val="0"/>
          <w:numId w:val="53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 xml:space="preserve">A </w:t>
      </w:r>
      <w:r w:rsidRPr="00266C3B">
        <w:rPr>
          <w:rFonts w:ascii="Times New Roman" w:hAnsi="Times New Roman" w:cs="Times New Roman"/>
          <w:b/>
          <w:sz w:val="24"/>
          <w:szCs w:val="24"/>
        </w:rPr>
        <w:t xml:space="preserve">2. rosta </w:t>
      </w:r>
      <w:r w:rsidRPr="00266C3B">
        <w:rPr>
          <w:rFonts w:ascii="Times New Roman" w:hAnsi="Times New Roman" w:cs="Times New Roman"/>
          <w:sz w:val="24"/>
          <w:szCs w:val="24"/>
        </w:rPr>
        <w:t xml:space="preserve">alatt a </w:t>
      </w:r>
      <w:proofErr w:type="spellStart"/>
      <w:r w:rsidRPr="00266C3B">
        <w:rPr>
          <w:rFonts w:ascii="Times New Roman" w:hAnsi="Times New Roman" w:cs="Times New Roman"/>
          <w:sz w:val="24"/>
          <w:szCs w:val="24"/>
        </w:rPr>
        <w:t>jelenkezők</w:t>
      </w:r>
      <w:proofErr w:type="spellEnd"/>
      <w:r w:rsidRPr="00266C3B">
        <w:rPr>
          <w:rFonts w:ascii="Times New Roman" w:hAnsi="Times New Roman" w:cs="Times New Roman"/>
          <w:sz w:val="24"/>
          <w:szCs w:val="24"/>
        </w:rPr>
        <w:t xml:space="preserve"> csoportokba osztva, mesterségtanárok vezetésével dolgoznak. A délelőtti készségtárgy képzéseket (ének, mozgás, beszédtechnika) délután és este a színészmesterség gyakorlása követ. </w:t>
      </w:r>
      <w:proofErr w:type="gramStart"/>
      <w:r w:rsidRPr="00266C3B">
        <w:rPr>
          <w:rFonts w:ascii="Times New Roman" w:hAnsi="Times New Roman" w:cs="Times New Roman"/>
          <w:sz w:val="24"/>
          <w:szCs w:val="24"/>
        </w:rPr>
        <w:t>Ebben  kortárs</w:t>
      </w:r>
      <w:proofErr w:type="gramEnd"/>
      <w:r w:rsidRPr="00266C3B">
        <w:rPr>
          <w:rFonts w:ascii="Times New Roman" w:hAnsi="Times New Roman" w:cs="Times New Roman"/>
          <w:sz w:val="24"/>
          <w:szCs w:val="24"/>
        </w:rPr>
        <w:t xml:space="preserve"> és klasszikus színdarabokból készítenek két vagy több szereplős jeleneteket. Az egyes csoportok elkészült jeleneteit a felvételi harmadik napján a teljes vizsgabizottság megtekint, hasonlóan a záró napon elhangzó egyéni vers, </w:t>
      </w:r>
      <w:proofErr w:type="gramStart"/>
      <w:r w:rsidRPr="00266C3B">
        <w:rPr>
          <w:rFonts w:ascii="Times New Roman" w:hAnsi="Times New Roman" w:cs="Times New Roman"/>
          <w:sz w:val="24"/>
          <w:szCs w:val="24"/>
        </w:rPr>
        <w:t>novella</w:t>
      </w:r>
      <w:proofErr w:type="gramEnd"/>
      <w:r w:rsidRPr="00266C3B">
        <w:rPr>
          <w:rFonts w:ascii="Times New Roman" w:hAnsi="Times New Roman" w:cs="Times New Roman"/>
          <w:sz w:val="24"/>
          <w:szCs w:val="24"/>
        </w:rPr>
        <w:t xml:space="preserve"> ill. ének előadást</w:t>
      </w:r>
      <w:r w:rsidR="00F74197">
        <w:rPr>
          <w:rFonts w:ascii="Times New Roman" w:hAnsi="Times New Roman" w:cs="Times New Roman"/>
          <w:sz w:val="24"/>
          <w:szCs w:val="24"/>
        </w:rPr>
        <w:t>.</w:t>
      </w:r>
    </w:p>
    <w:p w:rsidR="00E146D4" w:rsidRPr="00692D37" w:rsidRDefault="00E146D4" w:rsidP="00E146D4">
      <w:pPr>
        <w:pStyle w:val="Listaszerbekezds"/>
        <w:numPr>
          <w:ilvl w:val="0"/>
          <w:numId w:val="55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37">
        <w:rPr>
          <w:rFonts w:ascii="Times New Roman" w:hAnsi="Times New Roman" w:cs="Times New Roman"/>
          <w:b/>
          <w:sz w:val="24"/>
          <w:szCs w:val="24"/>
        </w:rPr>
        <w:t>Bírálati szempontok:</w:t>
      </w:r>
    </w:p>
    <w:p w:rsidR="00E146D4" w:rsidRPr="00692D37" w:rsidRDefault="00E146D4" w:rsidP="00E146D4">
      <w:pPr>
        <w:pStyle w:val="Listaszerbekezds"/>
        <w:numPr>
          <w:ilvl w:val="0"/>
          <w:numId w:val="5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37">
        <w:rPr>
          <w:rFonts w:ascii="Times New Roman" w:hAnsi="Times New Roman" w:cs="Times New Roman"/>
          <w:sz w:val="24"/>
          <w:szCs w:val="24"/>
        </w:rPr>
        <w:t xml:space="preserve">művészi beszéd, ének- és mozgás terén nyújtott színpadi megfogalmazás igényessége, a jelentkező képezhetősége </w:t>
      </w:r>
    </w:p>
    <w:p w:rsidR="00E146D4" w:rsidRPr="00692D37" w:rsidRDefault="00E146D4" w:rsidP="00E146D4">
      <w:pPr>
        <w:pStyle w:val="Listaszerbekezds"/>
        <w:numPr>
          <w:ilvl w:val="0"/>
          <w:numId w:val="5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37">
        <w:rPr>
          <w:rFonts w:ascii="Times New Roman" w:hAnsi="Times New Roman" w:cs="Times New Roman"/>
          <w:sz w:val="24"/>
          <w:szCs w:val="24"/>
        </w:rPr>
        <w:t>hangszeres tudás</w:t>
      </w:r>
    </w:p>
    <w:p w:rsidR="00E146D4" w:rsidRPr="00692D37" w:rsidRDefault="00E146D4" w:rsidP="00E146D4">
      <w:pPr>
        <w:pStyle w:val="Listaszerbekezds"/>
        <w:numPr>
          <w:ilvl w:val="0"/>
          <w:numId w:val="5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D37">
        <w:rPr>
          <w:rFonts w:ascii="Times New Roman" w:hAnsi="Times New Roman" w:cs="Times New Roman"/>
          <w:color w:val="000000" w:themeColor="text1"/>
          <w:sz w:val="24"/>
          <w:szCs w:val="24"/>
        </w:rPr>
        <w:t>színészi kreativitás, eredetiség, nyitottság, személyiség érettsége</w:t>
      </w:r>
    </w:p>
    <w:p w:rsidR="00E146D4" w:rsidRPr="00692D37" w:rsidRDefault="00E146D4" w:rsidP="00E146D4">
      <w:pPr>
        <w:pStyle w:val="Listaszerbekezds"/>
        <w:numPr>
          <w:ilvl w:val="0"/>
          <w:numId w:val="5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D37">
        <w:rPr>
          <w:rFonts w:ascii="Times New Roman" w:hAnsi="Times New Roman" w:cs="Times New Roman"/>
          <w:color w:val="000000" w:themeColor="text1"/>
          <w:sz w:val="24"/>
          <w:szCs w:val="24"/>
        </w:rPr>
        <w:t>színészi alakítás igényessége, mélysége, bonyolultsága</w:t>
      </w:r>
    </w:p>
    <w:p w:rsidR="00E146D4" w:rsidRPr="00692D37" w:rsidRDefault="00E146D4" w:rsidP="00E146D4">
      <w:pPr>
        <w:pStyle w:val="Listaszerbekezds"/>
        <w:numPr>
          <w:ilvl w:val="0"/>
          <w:numId w:val="5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D37">
        <w:rPr>
          <w:rFonts w:ascii="Times New Roman" w:hAnsi="Times New Roman" w:cs="Times New Roman"/>
          <w:color w:val="000000" w:themeColor="text1"/>
          <w:sz w:val="24"/>
          <w:szCs w:val="24"/>
        </w:rPr>
        <w:t>játékosság, a partnerekkel való együttműködési készsége</w:t>
      </w:r>
    </w:p>
    <w:p w:rsidR="00E146D4" w:rsidRPr="00692D37" w:rsidRDefault="00E146D4" w:rsidP="00E146D4">
      <w:pPr>
        <w:pStyle w:val="Listaszerbekezds"/>
        <w:numPr>
          <w:ilvl w:val="0"/>
          <w:numId w:val="57"/>
        </w:numPr>
        <w:tabs>
          <w:tab w:val="left" w:pos="6379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D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alkalmasság megítélése:</w:t>
      </w:r>
    </w:p>
    <w:p w:rsidR="00E146D4" w:rsidRPr="00266C3B" w:rsidRDefault="00E146D4" w:rsidP="00E146D4">
      <w:pPr>
        <w:pStyle w:val="Listaszerbekezds"/>
        <w:numPr>
          <w:ilvl w:val="0"/>
          <w:numId w:val="5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3B">
        <w:rPr>
          <w:rFonts w:ascii="Times New Roman" w:hAnsi="Times New Roman" w:cs="Times New Roman"/>
          <w:sz w:val="24"/>
          <w:szCs w:val="24"/>
        </w:rPr>
        <w:t>A gyakorlati rostavizsga második szakaszában is 100 pont szerezhető. Pontszámegyenlőség esetén a leendő osztályfőnök szava dönt</w:t>
      </w:r>
      <w:r w:rsidR="00266C3B" w:rsidRPr="00266C3B">
        <w:rPr>
          <w:rFonts w:ascii="Times New Roman" w:hAnsi="Times New Roman" w:cs="Times New Roman"/>
          <w:sz w:val="24"/>
          <w:szCs w:val="24"/>
        </w:rPr>
        <w:t>.</w:t>
      </w:r>
    </w:p>
    <w:p w:rsidR="00E146D4" w:rsidRPr="00692D37" w:rsidRDefault="00E146D4" w:rsidP="00E146D4">
      <w:pPr>
        <w:pStyle w:val="Listaszerbekezds"/>
        <w:numPr>
          <w:ilvl w:val="0"/>
          <w:numId w:val="53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37">
        <w:rPr>
          <w:rFonts w:ascii="Times New Roman" w:hAnsi="Times New Roman" w:cs="Times New Roman"/>
          <w:b/>
          <w:sz w:val="24"/>
          <w:szCs w:val="24"/>
        </w:rPr>
        <w:t>Az eredmény kihirdetése:</w:t>
      </w:r>
    </w:p>
    <w:p w:rsidR="00E146D4" w:rsidRPr="0025101D" w:rsidRDefault="00E146D4" w:rsidP="00E146D4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2D37">
        <w:rPr>
          <w:rFonts w:ascii="Times New Roman" w:hAnsi="Times New Roman" w:cs="Times New Roman"/>
          <w:sz w:val="24"/>
          <w:szCs w:val="24"/>
        </w:rPr>
        <w:t>A felvételi bizottság döntését szóban kihirdeti, hogy mely jelentkezőket tartja alkalmasnak a színművész szak felvételére történő előterjesztésre.</w:t>
      </w:r>
    </w:p>
    <w:p w:rsidR="005D701C" w:rsidRDefault="005D701C" w:rsidP="0025101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701C" w:rsidRDefault="00AC49D9" w:rsidP="00AC49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053C" w:rsidRPr="0017053C" w:rsidRDefault="0017053C" w:rsidP="0017053C">
      <w:pPr>
        <w:tabs>
          <w:tab w:val="left" w:pos="6379"/>
        </w:tabs>
        <w:spacing w:after="0" w:line="360" w:lineRule="auto"/>
        <w:ind w:left="3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7053C">
        <w:rPr>
          <w:rFonts w:ascii="Times New Roman" w:hAnsi="Times New Roman" w:cs="Times New Roman"/>
          <w:b/>
          <w:sz w:val="24"/>
          <w:szCs w:val="24"/>
        </w:rPr>
        <w:t>számú</w:t>
      </w:r>
      <w:proofErr w:type="gramEnd"/>
      <w:r w:rsidRPr="0017053C">
        <w:rPr>
          <w:rFonts w:ascii="Times New Roman" w:hAnsi="Times New Roman" w:cs="Times New Roman"/>
          <w:b/>
          <w:sz w:val="24"/>
          <w:szCs w:val="24"/>
        </w:rPr>
        <w:t xml:space="preserve"> melléklet</w:t>
      </w:r>
    </w:p>
    <w:p w:rsidR="0017053C" w:rsidRDefault="0017053C" w:rsidP="0017053C">
      <w:pPr>
        <w:pStyle w:val="Listaszerbekezds"/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Kaposvári Egyetem felvételi szabályzatához a Pedagógiai Karon tartandó alkalmassági vizsgák rendjéről</w:t>
      </w:r>
    </w:p>
    <w:p w:rsidR="00101A36" w:rsidRPr="0025101D" w:rsidRDefault="00101A36" w:rsidP="0017053C">
      <w:pPr>
        <w:pStyle w:val="Listaszerbekezds"/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53C" w:rsidRPr="00101A36" w:rsidRDefault="000645DB" w:rsidP="00101A36">
      <w:pPr>
        <w:pStyle w:val="Listaszerbekezds"/>
        <w:numPr>
          <w:ilvl w:val="3"/>
          <w:numId w:val="24"/>
        </w:numPr>
        <w:tabs>
          <w:tab w:val="clear" w:pos="2868"/>
          <w:tab w:val="left" w:pos="6379"/>
        </w:tabs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A36">
        <w:rPr>
          <w:rFonts w:ascii="Times New Roman" w:hAnsi="Times New Roman" w:cs="Times New Roman"/>
          <w:b/>
          <w:bCs/>
          <w:sz w:val="24"/>
          <w:szCs w:val="24"/>
        </w:rPr>
        <w:t>Elő</w:t>
      </w:r>
      <w:r w:rsidR="0017053C" w:rsidRPr="00101A36">
        <w:rPr>
          <w:rFonts w:ascii="Times New Roman" w:hAnsi="Times New Roman" w:cs="Times New Roman"/>
          <w:b/>
          <w:bCs/>
          <w:sz w:val="24"/>
          <w:szCs w:val="24"/>
        </w:rPr>
        <w:t>lkalmassági</w:t>
      </w:r>
      <w:proofErr w:type="spellEnd"/>
      <w:r w:rsidR="0017053C" w:rsidRPr="00101A36">
        <w:rPr>
          <w:rFonts w:ascii="Times New Roman" w:hAnsi="Times New Roman" w:cs="Times New Roman"/>
          <w:b/>
          <w:bCs/>
          <w:sz w:val="24"/>
          <w:szCs w:val="24"/>
        </w:rPr>
        <w:t xml:space="preserve"> vizsga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Az intézmények </w:t>
      </w:r>
      <w:r w:rsidRPr="000645DB">
        <w:rPr>
          <w:rFonts w:ascii="Times New Roman" w:hAnsi="Times New Roman" w:cs="Times New Roman"/>
          <w:bCs/>
          <w:sz w:val="24"/>
          <w:szCs w:val="24"/>
        </w:rPr>
        <w:t>a jelentkezési határidőt megelőzően </w:t>
      </w:r>
      <w:proofErr w:type="spellStart"/>
      <w:r w:rsidRPr="0017053C">
        <w:rPr>
          <w:rFonts w:ascii="Times New Roman" w:hAnsi="Times New Roman" w:cs="Times New Roman"/>
          <w:bCs/>
          <w:sz w:val="24"/>
          <w:szCs w:val="24"/>
        </w:rPr>
        <w:t>előalkalmassági</w:t>
      </w:r>
      <w:proofErr w:type="spellEnd"/>
      <w:r w:rsidRPr="0017053C">
        <w:rPr>
          <w:rFonts w:ascii="Times New Roman" w:hAnsi="Times New Roman" w:cs="Times New Roman"/>
          <w:bCs/>
          <w:sz w:val="24"/>
          <w:szCs w:val="24"/>
        </w:rPr>
        <w:t xml:space="preserve"> vizsgát szervezhetnek. Az </w:t>
      </w:r>
      <w:proofErr w:type="spellStart"/>
      <w:r w:rsidRPr="0017053C">
        <w:rPr>
          <w:rFonts w:ascii="Times New Roman" w:hAnsi="Times New Roman" w:cs="Times New Roman"/>
          <w:bCs/>
          <w:sz w:val="24"/>
          <w:szCs w:val="24"/>
        </w:rPr>
        <w:t>előalkalmassági</w:t>
      </w:r>
      <w:proofErr w:type="spellEnd"/>
      <w:r w:rsidRPr="0017053C">
        <w:rPr>
          <w:rFonts w:ascii="Times New Roman" w:hAnsi="Times New Roman" w:cs="Times New Roman"/>
          <w:bCs/>
          <w:sz w:val="24"/>
          <w:szCs w:val="24"/>
        </w:rPr>
        <w:t xml:space="preserve"> vizsga célja: lehetőséget adni a jelentkezés benyújtása előtt az alkalmasság mérésére, megállapítására. Alkalmatlanság esetén a jelentkező a felsőoktatási felvételi eljárás keretében szervezett alkalmassági vizsgán azt megismételheti, javíthatja. Az </w:t>
      </w:r>
      <w:proofErr w:type="spellStart"/>
      <w:r w:rsidRPr="0017053C">
        <w:rPr>
          <w:rFonts w:ascii="Times New Roman" w:hAnsi="Times New Roman" w:cs="Times New Roman"/>
          <w:bCs/>
          <w:sz w:val="24"/>
          <w:szCs w:val="24"/>
        </w:rPr>
        <w:t>előalkalmassági</w:t>
      </w:r>
      <w:proofErr w:type="spellEnd"/>
      <w:r w:rsidRPr="0017053C">
        <w:rPr>
          <w:rFonts w:ascii="Times New Roman" w:hAnsi="Times New Roman" w:cs="Times New Roman"/>
          <w:bCs/>
          <w:sz w:val="24"/>
          <w:szCs w:val="24"/>
        </w:rPr>
        <w:t xml:space="preserve"> vizsga szolgáltatás jellegű, a vizsgát meghirdető bármely (pl. a lakóhelyhez legközelebb eső) felsőoktatási intézményben igénybe vehető. Az eredményes </w:t>
      </w:r>
      <w:proofErr w:type="spellStart"/>
      <w:r w:rsidRPr="0017053C">
        <w:rPr>
          <w:rFonts w:ascii="Times New Roman" w:hAnsi="Times New Roman" w:cs="Times New Roman"/>
          <w:bCs/>
          <w:sz w:val="24"/>
          <w:szCs w:val="24"/>
        </w:rPr>
        <w:t>előalkalmassági</w:t>
      </w:r>
      <w:proofErr w:type="spellEnd"/>
      <w:r w:rsidRPr="0017053C">
        <w:rPr>
          <w:rFonts w:ascii="Times New Roman" w:hAnsi="Times New Roman" w:cs="Times New Roman"/>
          <w:bCs/>
          <w:sz w:val="24"/>
          <w:szCs w:val="24"/>
        </w:rPr>
        <w:t xml:space="preserve"> vizsgát, amennyiben az ének-zenei, beszéd-, testi, egészségi alkalmassági vizsgák követelményei a fejezetben leírtakkal azonosak, általában az intézmények kölcsönösen elfogadják, tehát azt elegendő egy helyen (egy alkalommal) letenni. </w:t>
      </w:r>
    </w:p>
    <w:p w:rsidR="0017053C" w:rsidRPr="000645DB" w:rsidRDefault="000645DB" w:rsidP="00336A40">
      <w:pPr>
        <w:pStyle w:val="Listaszerbekezds"/>
        <w:numPr>
          <w:ilvl w:val="0"/>
          <w:numId w:val="24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Alkalmassági vizsga</w:t>
      </w:r>
    </w:p>
    <w:p w:rsidR="0017053C" w:rsidRPr="000645DB" w:rsidRDefault="000645DB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I.</w:t>
      </w:r>
      <w:r w:rsidR="0017053C" w:rsidRPr="000645D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17053C" w:rsidRPr="000645DB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17053C" w:rsidRPr="000645D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csecsemő- és kisgyermeknevelő</w:t>
      </w:r>
      <w:r w:rsidR="0017053C" w:rsidRPr="000645DB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17053C" w:rsidRPr="000645DB">
        <w:rPr>
          <w:rFonts w:ascii="Times New Roman" w:hAnsi="Times New Roman" w:cs="Times New Roman"/>
          <w:b/>
          <w:bCs/>
          <w:sz w:val="24"/>
          <w:szCs w:val="24"/>
          <w:u w:val="single"/>
        </w:rPr>
        <w:t>alapképzési szak</w:t>
      </w:r>
      <w:r w:rsidR="0017053C" w:rsidRPr="00064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/>
          <w:bCs/>
          <w:sz w:val="24"/>
          <w:szCs w:val="24"/>
        </w:rPr>
        <w:t>Felvétel feltétele:</w:t>
      </w:r>
      <w:r w:rsidRPr="0017053C">
        <w:rPr>
          <w:rFonts w:ascii="Times New Roman" w:hAnsi="Times New Roman" w:cs="Times New Roman"/>
          <w:bCs/>
          <w:sz w:val="24"/>
          <w:szCs w:val="24"/>
        </w:rPr>
        <w:t> egészségügyi alkalmasság és motivációs beszélgetés keretében megállapított beszédalkalmasság. A motivációs beszélgetés kitér a pályaorientáció néhány kérdésére, mint pl.: a szakválasztás oka, elképzelések a szakmáról, elhivatottság kérdése. A kötetlen beszélgetés célja a jelentkező beszédalkalmasságának megítélése. Kizáró okként szerepelhet, ha a jelentkező beszédhibás, vagy beszéde nem alkalmas arra, hogy megfelelő beszédmintát nyújtson a kisgyermekeknek.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Az alkalmassági vizsgán a jelentkező alkalmas, vagy nem alkalmas minősítést kaphat.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Az egészségügyi alkalmasság igazolása:</w:t>
      </w:r>
    </w:p>
    <w:p w:rsidR="0017053C" w:rsidRPr="0017053C" w:rsidRDefault="0017053C" w:rsidP="00336A40">
      <w:pPr>
        <w:numPr>
          <w:ilvl w:val="0"/>
          <w:numId w:val="25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háziorvos által kitöltött és a jelentkező által aláírt egészségügyi alkalmassági lap, melyet a jelentkezőnek a motivációs beszél</w:t>
      </w:r>
      <w:r w:rsidR="00CE0B2E">
        <w:rPr>
          <w:rFonts w:ascii="Times New Roman" w:hAnsi="Times New Roman" w:cs="Times New Roman"/>
          <w:bCs/>
          <w:sz w:val="24"/>
          <w:szCs w:val="24"/>
        </w:rPr>
        <w:t>getésre kell magával hoznia.</w:t>
      </w:r>
    </w:p>
    <w:p w:rsidR="008655CF" w:rsidRDefault="0017053C" w:rsidP="00336A40">
      <w:pPr>
        <w:numPr>
          <w:ilvl w:val="0"/>
          <w:numId w:val="25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érvényes foglalkozás-egészségügyi alkalmassági vizsgálat (az ezt igazoló egészségügyi kiskönyvet a beiratkozáskor kell bemutatni).</w:t>
      </w:r>
    </w:p>
    <w:p w:rsidR="0017053C" w:rsidRPr="008655CF" w:rsidRDefault="0017053C" w:rsidP="008655CF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655CF">
        <w:rPr>
          <w:rFonts w:ascii="Times New Roman" w:hAnsi="Times New Roman" w:cs="Times New Roman"/>
          <w:bCs/>
          <w:sz w:val="24"/>
          <w:szCs w:val="24"/>
        </w:rPr>
        <w:t>Külön kérelemre mentesül az alkal</w:t>
      </w:r>
      <w:r w:rsidR="008655CF">
        <w:rPr>
          <w:rFonts w:ascii="Times New Roman" w:hAnsi="Times New Roman" w:cs="Times New Roman"/>
          <w:bCs/>
          <w:sz w:val="24"/>
          <w:szCs w:val="24"/>
        </w:rPr>
        <w:t>massági vizsgálat alól</w:t>
      </w:r>
      <w:r w:rsidRPr="008655CF">
        <w:rPr>
          <w:rFonts w:ascii="Times New Roman" w:hAnsi="Times New Roman" w:cs="Times New Roman"/>
          <w:bCs/>
          <w:sz w:val="24"/>
          <w:szCs w:val="24"/>
        </w:rPr>
        <w:t xml:space="preserve"> a jelentkező,</w:t>
      </w:r>
    </w:p>
    <w:p w:rsidR="0017053C" w:rsidRPr="0017053C" w:rsidRDefault="0017053C" w:rsidP="008655CF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7053C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17053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17053C">
        <w:rPr>
          <w:rFonts w:ascii="Times New Roman" w:hAnsi="Times New Roman" w:cs="Times New Roman"/>
          <w:bCs/>
          <w:sz w:val="24"/>
          <w:szCs w:val="24"/>
        </w:rPr>
        <w:t>ha</w:t>
      </w:r>
      <w:proofErr w:type="gramEnd"/>
      <w:r w:rsidRPr="0017053C">
        <w:rPr>
          <w:rFonts w:ascii="Times New Roman" w:hAnsi="Times New Roman" w:cs="Times New Roman"/>
          <w:bCs/>
          <w:sz w:val="24"/>
          <w:szCs w:val="24"/>
        </w:rPr>
        <w:t xml:space="preserve"> igazoltan bölcsődei gondo</w:t>
      </w:r>
      <w:r w:rsidR="008655CF">
        <w:rPr>
          <w:rFonts w:ascii="Times New Roman" w:hAnsi="Times New Roman" w:cs="Times New Roman"/>
          <w:bCs/>
          <w:sz w:val="24"/>
          <w:szCs w:val="24"/>
        </w:rPr>
        <w:t>zói munkakörben dolgozik</w:t>
      </w:r>
      <w:r w:rsidR="008655CF">
        <w:rPr>
          <w:rFonts w:ascii="Times New Roman" w:hAnsi="Times New Roman" w:cs="Times New Roman"/>
          <w:bCs/>
          <w:sz w:val="24"/>
          <w:szCs w:val="24"/>
        </w:rPr>
        <w:br/>
        <w:t xml:space="preserve">b. </w:t>
      </w:r>
      <w:proofErr w:type="gramStart"/>
      <w:r w:rsidR="008655CF">
        <w:rPr>
          <w:rFonts w:ascii="Times New Roman" w:hAnsi="Times New Roman" w:cs="Times New Roman"/>
          <w:bCs/>
          <w:sz w:val="24"/>
          <w:szCs w:val="24"/>
        </w:rPr>
        <w:t>ha</w:t>
      </w:r>
      <w:proofErr w:type="gramEnd"/>
      <w:r w:rsidR="00865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053C">
        <w:rPr>
          <w:rFonts w:ascii="Times New Roman" w:hAnsi="Times New Roman" w:cs="Times New Roman"/>
          <w:bCs/>
          <w:sz w:val="24"/>
          <w:szCs w:val="24"/>
        </w:rPr>
        <w:t>a jelentkezés évében az adott szakterület intézménycsoportjának bármelyikében azonos tí</w:t>
      </w:r>
      <w:r w:rsidR="008655CF">
        <w:rPr>
          <w:rFonts w:ascii="Times New Roman" w:hAnsi="Times New Roman" w:cs="Times New Roman"/>
          <w:bCs/>
          <w:sz w:val="24"/>
          <w:szCs w:val="24"/>
        </w:rPr>
        <w:t>pusú alkalmassági vizsgát tett és ezt igazolja</w:t>
      </w:r>
      <w:r w:rsidRPr="0017053C">
        <w:rPr>
          <w:rFonts w:ascii="Times New Roman" w:hAnsi="Times New Roman" w:cs="Times New Roman"/>
          <w:bCs/>
          <w:sz w:val="24"/>
          <w:szCs w:val="24"/>
        </w:rPr>
        <w:t>.</w:t>
      </w:r>
    </w:p>
    <w:p w:rsidR="0017053C" w:rsidRPr="0017053C" w:rsidRDefault="008655CF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5C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II. </w:t>
      </w:r>
      <w:r w:rsidR="0017053C" w:rsidRPr="008655CF">
        <w:rPr>
          <w:rFonts w:ascii="Times New Roman" w:hAnsi="Times New Roman" w:cs="Times New Roman"/>
          <w:b/>
          <w:bCs/>
          <w:sz w:val="24"/>
          <w:szCs w:val="24"/>
          <w:u w:val="single"/>
        </w:rPr>
        <w:t>Tanító- és óvodapedagógus alapképzési szak</w:t>
      </w:r>
      <w:r w:rsidR="0017053C" w:rsidRPr="0017053C">
        <w:rPr>
          <w:rFonts w:ascii="Times New Roman" w:hAnsi="Times New Roman" w:cs="Times New Roman"/>
          <w:bCs/>
          <w:sz w:val="24"/>
          <w:szCs w:val="24"/>
        </w:rPr>
        <w:t xml:space="preserve"> - az óvónői szakközépiskolát végzett és óvodában dolgozó jelöltek kivételével (ezt a felvételi eljárás során igazolni kell) – alkalmassági vizsgája: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/>
          <w:bCs/>
          <w:sz w:val="24"/>
          <w:szCs w:val="24"/>
        </w:rPr>
        <w:t xml:space="preserve">Az ének-zenei alkalmassági vizsga </w:t>
      </w:r>
      <w:r w:rsidRPr="0017053C">
        <w:rPr>
          <w:rFonts w:ascii="Times New Roman" w:hAnsi="Times New Roman" w:cs="Times New Roman"/>
          <w:bCs/>
          <w:sz w:val="24"/>
          <w:szCs w:val="24"/>
        </w:rPr>
        <w:t>(20 népdal összeírása – amiből a vizsgáztató oktató választ – hozza magával!)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i/>
          <w:iCs/>
          <w:sz w:val="24"/>
          <w:szCs w:val="24"/>
        </w:rPr>
        <w:t>Célja:</w:t>
      </w:r>
      <w:r w:rsidRPr="0017053C">
        <w:rPr>
          <w:rFonts w:ascii="Times New Roman" w:hAnsi="Times New Roman" w:cs="Times New Roman"/>
          <w:bCs/>
          <w:sz w:val="24"/>
          <w:szCs w:val="24"/>
        </w:rPr>
        <w:t> annak megállapítása, hogy a jelentkező alkalmas-e az óvodapedagógusi vagy tanítói pályára, a pedagógusi pálya gyakorlásához szükséges zenei ismeretek elsajátítására.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i/>
          <w:iCs/>
          <w:sz w:val="24"/>
          <w:szCs w:val="24"/>
        </w:rPr>
        <w:t>Feladat:</w:t>
      </w:r>
    </w:p>
    <w:p w:rsidR="0017053C" w:rsidRPr="0017053C" w:rsidRDefault="0017053C" w:rsidP="00336A40">
      <w:pPr>
        <w:numPr>
          <w:ilvl w:val="0"/>
          <w:numId w:val="2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hallásvizsgálat keretében néhány magyar népdal vagy műzenei szemelvény előadása emlékezetből,</w:t>
      </w:r>
    </w:p>
    <w:p w:rsidR="0017053C" w:rsidRPr="0017053C" w:rsidRDefault="0017053C" w:rsidP="00336A40">
      <w:pPr>
        <w:numPr>
          <w:ilvl w:val="0"/>
          <w:numId w:val="2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szabad választás alapján (a dalokat más-más kezdőhangról is meg kell tudni szólaltatni), a zenei emlékezet vizsgálata során egyszerű, rövid ritmussorok visszahangoztatása (negyed-, nyolcad-, pontozott ritmus és szinkópa kombinációiból) tapsolással, kopogással; néhány hangból álló egyszerű dallamok visszaéneklése dúdolással vagy szolmizálva,</w:t>
      </w:r>
    </w:p>
    <w:p w:rsidR="008655CF" w:rsidRDefault="0017053C" w:rsidP="00336A40">
      <w:pPr>
        <w:numPr>
          <w:ilvl w:val="0"/>
          <w:numId w:val="26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kottaolvasási készség vizsgálata során néhány ütem lapról olvasása az egyszerű gyermekdalok szintjén az ötvonalas rendszerben.</w:t>
      </w:r>
    </w:p>
    <w:p w:rsidR="0017053C" w:rsidRPr="008655CF" w:rsidRDefault="0017053C" w:rsidP="008655CF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5CF">
        <w:rPr>
          <w:rFonts w:ascii="Times New Roman" w:hAnsi="Times New Roman" w:cs="Times New Roman"/>
          <w:bCs/>
          <w:sz w:val="24"/>
          <w:szCs w:val="24"/>
        </w:rPr>
        <w:t>Az elbírálás alapvető szempontja, hogy a jelentkező rendelkezzék az ének-zenei tevékenység vezetéséhez, tanításához nélkülözhetetlen zenei hallással, egészséges énekhanggal és megfelelő hangterjedelemmel.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53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17053C">
        <w:rPr>
          <w:rFonts w:ascii="Times New Roman" w:hAnsi="Times New Roman" w:cs="Times New Roman"/>
          <w:b/>
          <w:bCs/>
          <w:sz w:val="24"/>
          <w:szCs w:val="24"/>
        </w:rPr>
        <w:t>beszédalkalmassági</w:t>
      </w:r>
      <w:proofErr w:type="spellEnd"/>
      <w:r w:rsidRPr="0017053C">
        <w:rPr>
          <w:rFonts w:ascii="Times New Roman" w:hAnsi="Times New Roman" w:cs="Times New Roman"/>
          <w:b/>
          <w:bCs/>
          <w:sz w:val="24"/>
          <w:szCs w:val="24"/>
        </w:rPr>
        <w:t xml:space="preserve"> vizsga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i/>
          <w:iCs/>
          <w:sz w:val="24"/>
          <w:szCs w:val="24"/>
        </w:rPr>
        <w:t>Célja:</w:t>
      </w:r>
      <w:r w:rsidRPr="0017053C">
        <w:rPr>
          <w:rFonts w:ascii="Times New Roman" w:hAnsi="Times New Roman" w:cs="Times New Roman"/>
          <w:bCs/>
          <w:sz w:val="24"/>
          <w:szCs w:val="24"/>
        </w:rPr>
        <w:t> annak megállapítása, hogy a jelentkezőt beszédállapota alkalmassá teszi-e a pedagógusi pályára.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i/>
          <w:iCs/>
          <w:sz w:val="24"/>
          <w:szCs w:val="24"/>
        </w:rPr>
        <w:t>Feladat:</w:t>
      </w:r>
    </w:p>
    <w:p w:rsidR="008655CF" w:rsidRDefault="0017053C" w:rsidP="00336A40">
      <w:pPr>
        <w:numPr>
          <w:ilvl w:val="0"/>
          <w:numId w:val="27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10–15 soros nyomtatott prózai szöveg felolvasása, szükség szerint a szöveg reprodukálása, illetve beszélgetés. A szöveget közismert gyermekirodalmi művekből jelölik ki. A jelentkezőnek a felolvasandó szöveg előzetes megismerésére időt adnak.</w:t>
      </w:r>
    </w:p>
    <w:p w:rsidR="0017053C" w:rsidRPr="008655CF" w:rsidRDefault="0017053C" w:rsidP="00336A40">
      <w:pPr>
        <w:pStyle w:val="Listaszerbekezds"/>
        <w:numPr>
          <w:ilvl w:val="0"/>
          <w:numId w:val="27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5CF">
        <w:rPr>
          <w:rFonts w:ascii="Times New Roman" w:hAnsi="Times New Roman" w:cs="Times New Roman"/>
          <w:bCs/>
          <w:sz w:val="24"/>
          <w:szCs w:val="24"/>
        </w:rPr>
        <w:t>A szóbeli szövegalkotó képesség felmérése kötetlen beszélgetés keretében.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i/>
          <w:iCs/>
          <w:sz w:val="24"/>
          <w:szCs w:val="24"/>
        </w:rPr>
        <w:t>Az elbírálás szempontjai:</w:t>
      </w:r>
    </w:p>
    <w:p w:rsidR="0017053C" w:rsidRPr="0017053C" w:rsidRDefault="0017053C" w:rsidP="00336A40">
      <w:pPr>
        <w:numPr>
          <w:ilvl w:val="0"/>
          <w:numId w:val="28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Vannak-e a jelentkezőnek hangképzési zavarai (pöszeség, raccsolás, selypítés, orrhangzós beszéd, a magánhangzók igen zárt képzése, egyéb beszédhangképzési hibák).</w:t>
      </w:r>
    </w:p>
    <w:p w:rsidR="0017053C" w:rsidRPr="0017053C" w:rsidRDefault="0017053C" w:rsidP="00336A40">
      <w:pPr>
        <w:numPr>
          <w:ilvl w:val="0"/>
          <w:numId w:val="28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jelentkező beszédritmusában észlelhetők-e súlyos zavarok (dadogás, értelemzavaró hadarás, leppegés, pattogás).</w:t>
      </w:r>
    </w:p>
    <w:p w:rsidR="0017053C" w:rsidRPr="0017053C" w:rsidRDefault="0017053C" w:rsidP="00336A40">
      <w:pPr>
        <w:numPr>
          <w:ilvl w:val="0"/>
          <w:numId w:val="28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felolvasás mennyire értelmes, követhető, kifejező.</w:t>
      </w:r>
    </w:p>
    <w:p w:rsidR="0017053C" w:rsidRPr="008655CF" w:rsidRDefault="0017053C" w:rsidP="00336A40">
      <w:pPr>
        <w:numPr>
          <w:ilvl w:val="0"/>
          <w:numId w:val="28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lastRenderedPageBreak/>
        <w:t>A tájnyelvi ejtés nem beszédhiba, tehát nem kizáró ok.</w:t>
      </w:r>
      <w:r w:rsidRPr="008655CF">
        <w:rPr>
          <w:rFonts w:ascii="Times New Roman" w:hAnsi="Times New Roman" w:cs="Times New Roman"/>
          <w:bCs/>
          <w:i/>
          <w:iCs/>
          <w:sz w:val="24"/>
          <w:szCs w:val="24"/>
        </w:rPr>
        <w:br/>
        <w:t>Kizáró okok:</w:t>
      </w:r>
    </w:p>
    <w:p w:rsidR="0017053C" w:rsidRPr="0017053C" w:rsidRDefault="0017053C" w:rsidP="00336A40">
      <w:pPr>
        <w:numPr>
          <w:ilvl w:val="0"/>
          <w:numId w:val="29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hangképzési rendellenességek,</w:t>
      </w:r>
    </w:p>
    <w:p w:rsidR="0017053C" w:rsidRPr="0017053C" w:rsidRDefault="0017053C" w:rsidP="00336A40">
      <w:pPr>
        <w:numPr>
          <w:ilvl w:val="0"/>
          <w:numId w:val="29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ritmuszavarok,</w:t>
      </w:r>
    </w:p>
    <w:p w:rsidR="0017053C" w:rsidRPr="0017053C" w:rsidRDefault="0017053C" w:rsidP="00336A40">
      <w:pPr>
        <w:numPr>
          <w:ilvl w:val="0"/>
          <w:numId w:val="29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beszéd megértését akadályozó rendkívül zárt ejtés.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53C">
        <w:rPr>
          <w:rFonts w:ascii="Times New Roman" w:hAnsi="Times New Roman" w:cs="Times New Roman"/>
          <w:b/>
          <w:bCs/>
          <w:sz w:val="24"/>
          <w:szCs w:val="24"/>
        </w:rPr>
        <w:t xml:space="preserve">A testi alkalmassági vizsga 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i/>
          <w:iCs/>
          <w:sz w:val="24"/>
          <w:szCs w:val="24"/>
        </w:rPr>
        <w:t>Célja: </w:t>
      </w:r>
      <w:r w:rsidRPr="0017053C">
        <w:rPr>
          <w:rFonts w:ascii="Times New Roman" w:hAnsi="Times New Roman" w:cs="Times New Roman"/>
          <w:bCs/>
          <w:sz w:val="24"/>
          <w:szCs w:val="24"/>
        </w:rPr>
        <w:t>annak megállapítása, hogy a jelentkező rendelkezik-e azokkal az alapvető motoros (testi) képességekkel, amelyek feltételei az alsó tagozatos és az óvodai testnevelés gyakorlati anyag elsajátításának, illetve a tanítói, óvodapedagógusi pálya gyakorlásának.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i/>
          <w:iCs/>
          <w:sz w:val="24"/>
          <w:szCs w:val="24"/>
        </w:rPr>
        <w:t>Követelmények:</w:t>
      </w:r>
    </w:p>
    <w:p w:rsidR="0017053C" w:rsidRPr="0017053C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közepes iramú, folyamatos futás (nők: 3 perc, férfiak: 5 perc),</w:t>
      </w:r>
    </w:p>
    <w:p w:rsidR="0017053C" w:rsidRPr="0017053C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oktató által vezetett zenés gimnasztika folyamatos végzése, a főbb alapformák végeztetésével (szökdelések, karkörzések, törzshajlítások, felülések, törzsemelések és rugózások),</w:t>
      </w:r>
    </w:p>
    <w:p w:rsidR="0017053C" w:rsidRPr="0017053C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egyensúlyozó járás fordulatokkal, két zsámolyra helyezett felfordított padon,</w:t>
      </w:r>
    </w:p>
    <w:p w:rsidR="0017053C" w:rsidRPr="0017053C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néhány lépés nekifutásból – keresztbe állított és felfordított – pad átugrása egy lábról, érkezés páros lábra, guggolásba,</w:t>
      </w:r>
    </w:p>
    <w:p w:rsidR="0017053C" w:rsidRPr="0017053C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célba dobás függőleges célra (kosárlabda palánk) egykezes dobással, kislabdával, 8 m-ről,</w:t>
      </w:r>
    </w:p>
    <w:p w:rsidR="0017053C" w:rsidRPr="0017053C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labdaadogatások helyben futás közben párokban, ügyes és ügyetlen kézzel, felfújt labdával,</w:t>
      </w:r>
    </w:p>
    <w:p w:rsidR="0017053C" w:rsidRPr="0017053C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labdavezetés ügyes és ügyetlen kézzel,</w:t>
      </w:r>
    </w:p>
    <w:p w:rsidR="0017053C" w:rsidRPr="0017053C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felfüggés hajlított karral (nők: 5 mp, férfiak: 8 mp),</w:t>
      </w:r>
    </w:p>
    <w:p w:rsidR="0017053C" w:rsidRPr="008655CF" w:rsidRDefault="0017053C" w:rsidP="00336A40">
      <w:pPr>
        <w:numPr>
          <w:ilvl w:val="0"/>
          <w:numId w:val="30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mellső fekvőtámaszból ereszkedés legalább derékszögig hajlított karú fekvőtámaszba, tolódás mellső fekvőtámaszba (nők: 3-szor, férfiak: 6-szor).</w:t>
      </w:r>
      <w:r w:rsidRPr="008655CF">
        <w:rPr>
          <w:rFonts w:ascii="Times New Roman" w:hAnsi="Times New Roman" w:cs="Times New Roman"/>
          <w:bCs/>
          <w:sz w:val="24"/>
          <w:szCs w:val="24"/>
        </w:rPr>
        <w:br/>
      </w:r>
      <w:r w:rsidRPr="008655CF">
        <w:rPr>
          <w:rFonts w:ascii="Times New Roman" w:hAnsi="Times New Roman" w:cs="Times New Roman"/>
          <w:bCs/>
          <w:i/>
          <w:iCs/>
          <w:sz w:val="24"/>
          <w:szCs w:val="24"/>
        </w:rPr>
        <w:t>Kizáró okok: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kondicionális állapotra és a mozgáskoordinációra utaló olyan gyenge teljesítmény, amely intenzív gyakorlással nem javítható, valamint a középiskolai tanulmányok utolsó két évében a testnevelés alóli teljes felmentés.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53C">
        <w:rPr>
          <w:rFonts w:ascii="Times New Roman" w:hAnsi="Times New Roman" w:cs="Times New Roman"/>
          <w:b/>
          <w:bCs/>
          <w:sz w:val="24"/>
          <w:szCs w:val="24"/>
        </w:rPr>
        <w:t>Az egészség</w:t>
      </w:r>
      <w:r w:rsidR="008655CF">
        <w:rPr>
          <w:rFonts w:ascii="Times New Roman" w:hAnsi="Times New Roman" w:cs="Times New Roman"/>
          <w:b/>
          <w:bCs/>
          <w:sz w:val="24"/>
          <w:szCs w:val="24"/>
        </w:rPr>
        <w:t>ügyi</w:t>
      </w:r>
      <w:r w:rsidRPr="0017053C">
        <w:rPr>
          <w:rFonts w:ascii="Times New Roman" w:hAnsi="Times New Roman" w:cs="Times New Roman"/>
          <w:b/>
          <w:bCs/>
          <w:sz w:val="24"/>
          <w:szCs w:val="24"/>
        </w:rPr>
        <w:t xml:space="preserve"> alkalmassági vizsgálat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 xml:space="preserve">Minden jelentkezőnek a </w:t>
      </w:r>
      <w:r w:rsidR="00CE0B2E">
        <w:rPr>
          <w:rFonts w:ascii="Times New Roman" w:hAnsi="Times New Roman" w:cs="Times New Roman"/>
          <w:bCs/>
          <w:sz w:val="24"/>
          <w:szCs w:val="24"/>
        </w:rPr>
        <w:t xml:space="preserve">központilag kiadott egészségügyi lapon, a </w:t>
      </w:r>
      <w:r w:rsidRPr="0017053C">
        <w:rPr>
          <w:rFonts w:ascii="Times New Roman" w:hAnsi="Times New Roman" w:cs="Times New Roman"/>
          <w:bCs/>
          <w:sz w:val="24"/>
          <w:szCs w:val="24"/>
        </w:rPr>
        <w:t xml:space="preserve">háziorvosa által </w:t>
      </w:r>
      <w:r w:rsidR="00CE0B2E">
        <w:rPr>
          <w:rFonts w:ascii="Times New Roman" w:hAnsi="Times New Roman" w:cs="Times New Roman"/>
          <w:bCs/>
          <w:sz w:val="24"/>
          <w:szCs w:val="24"/>
        </w:rPr>
        <w:t>tett</w:t>
      </w:r>
      <w:r w:rsidRPr="0017053C">
        <w:rPr>
          <w:rFonts w:ascii="Times New Roman" w:hAnsi="Times New Roman" w:cs="Times New Roman"/>
          <w:bCs/>
          <w:sz w:val="24"/>
          <w:szCs w:val="24"/>
        </w:rPr>
        <w:t xml:space="preserve"> nyilatkozat másolatát kell csatolni arról, hogy krónikus, illetve fertőző betegségben nem szenved</w:t>
      </w:r>
      <w:r w:rsidR="00CE0B2E">
        <w:rPr>
          <w:rFonts w:ascii="Times New Roman" w:hAnsi="Times New Roman" w:cs="Times New Roman"/>
          <w:bCs/>
          <w:sz w:val="24"/>
          <w:szCs w:val="24"/>
        </w:rPr>
        <w:t>.</w:t>
      </w:r>
      <w:r w:rsidRPr="0017053C">
        <w:rPr>
          <w:rFonts w:ascii="Times New Roman" w:hAnsi="Times New Roman" w:cs="Times New Roman"/>
          <w:bCs/>
          <w:sz w:val="24"/>
          <w:szCs w:val="24"/>
        </w:rPr>
        <w:t xml:space="preserve"> A jelentkezőnek önmaga által tett nyilatkozatot is mellékelnie kell arról, hogy eltitkolt betegsége nincs.</w:t>
      </w:r>
    </w:p>
    <w:p w:rsidR="0017053C" w:rsidRPr="0017053C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/>
          <w:bCs/>
          <w:sz w:val="24"/>
          <w:szCs w:val="24"/>
        </w:rPr>
        <w:lastRenderedPageBreak/>
        <w:t>Egészségügyi szempontból – a súlyosság mérlegelése alapján – kizáró ok lehet:</w:t>
      </w:r>
    </w:p>
    <w:p w:rsidR="0017053C" w:rsidRPr="0017053C" w:rsidRDefault="0017053C" w:rsidP="00336A40">
      <w:pPr>
        <w:numPr>
          <w:ilvl w:val="0"/>
          <w:numId w:val="31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felső végtagok funkcionális rendellenességei, a statikai rendszer súlyosabb elváltozásai nyugodt állapotban is, melyek miatt a gyakorlati képzés következtében egészségi állapotromlás várható,</w:t>
      </w:r>
    </w:p>
    <w:p w:rsidR="0017053C" w:rsidRPr="0017053C" w:rsidRDefault="0017053C" w:rsidP="00336A40">
      <w:pPr>
        <w:numPr>
          <w:ilvl w:val="0"/>
          <w:numId w:val="31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mindennemű szívbillentyű hiba,</w:t>
      </w:r>
    </w:p>
    <w:p w:rsidR="0017053C" w:rsidRPr="0017053C" w:rsidRDefault="0017053C" w:rsidP="00336A40">
      <w:pPr>
        <w:numPr>
          <w:ilvl w:val="0"/>
          <w:numId w:val="31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 xml:space="preserve">a szív, a vérkeringés és </w:t>
      </w:r>
      <w:proofErr w:type="spellStart"/>
      <w:r w:rsidRPr="0017053C">
        <w:rPr>
          <w:rFonts w:ascii="Times New Roman" w:hAnsi="Times New Roman" w:cs="Times New Roman"/>
          <w:bCs/>
          <w:sz w:val="24"/>
          <w:szCs w:val="24"/>
        </w:rPr>
        <w:t>légzőrendszer</w:t>
      </w:r>
      <w:proofErr w:type="spellEnd"/>
      <w:r w:rsidRPr="0017053C">
        <w:rPr>
          <w:rFonts w:ascii="Times New Roman" w:hAnsi="Times New Roman" w:cs="Times New Roman"/>
          <w:bCs/>
          <w:sz w:val="24"/>
          <w:szCs w:val="24"/>
        </w:rPr>
        <w:t xml:space="preserve"> olyan egyéb rendellenességei, melyek a fizikai terheléssel is járó csecsemő- és kisgyermeknevelő-, óvodapedagógus- és tanítóképzésben a hallgatót gátolják,</w:t>
      </w:r>
    </w:p>
    <w:p w:rsidR="0017053C" w:rsidRPr="0017053C" w:rsidRDefault="0017053C" w:rsidP="00336A40">
      <w:pPr>
        <w:numPr>
          <w:ilvl w:val="0"/>
          <w:numId w:val="31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beszédzónában 30 decibelnél gyengébb hallás,</w:t>
      </w:r>
    </w:p>
    <w:p w:rsidR="0017053C" w:rsidRPr="0017053C" w:rsidRDefault="0017053C" w:rsidP="00336A40">
      <w:pPr>
        <w:numPr>
          <w:ilvl w:val="0"/>
          <w:numId w:val="31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látóélesség mértéke olyan fokú, hogy zavarja a kommunikációban,</w:t>
      </w:r>
    </w:p>
    <w:p w:rsidR="0017053C" w:rsidRPr="0017053C" w:rsidRDefault="0017053C" w:rsidP="00336A40">
      <w:pPr>
        <w:numPr>
          <w:ilvl w:val="0"/>
          <w:numId w:val="31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ISHIHARA színlátási teszttel kimutatható színtévesztés,</w:t>
      </w:r>
    </w:p>
    <w:p w:rsidR="0017053C" w:rsidRPr="0017053C" w:rsidRDefault="0017053C" w:rsidP="00336A40">
      <w:pPr>
        <w:numPr>
          <w:ilvl w:val="0"/>
          <w:numId w:val="31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sz w:val="24"/>
          <w:szCs w:val="24"/>
        </w:rPr>
        <w:t>a térlátás korlátozottsága.</w:t>
      </w:r>
    </w:p>
    <w:p w:rsidR="00332372" w:rsidRDefault="0017053C" w:rsidP="000645D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3C">
        <w:rPr>
          <w:rFonts w:ascii="Times New Roman" w:hAnsi="Times New Roman" w:cs="Times New Roman"/>
          <w:bCs/>
          <w:i/>
          <w:iCs/>
          <w:sz w:val="24"/>
          <w:szCs w:val="24"/>
        </w:rPr>
        <w:t>Kizáró okok: </w:t>
      </w:r>
      <w:r w:rsidRPr="0017053C">
        <w:rPr>
          <w:rFonts w:ascii="Times New Roman" w:hAnsi="Times New Roman" w:cs="Times New Roman"/>
          <w:bCs/>
          <w:sz w:val="24"/>
          <w:szCs w:val="24"/>
        </w:rPr>
        <w:t xml:space="preserve">diszlexia, diszgráfia, </w:t>
      </w:r>
      <w:proofErr w:type="spellStart"/>
      <w:r w:rsidRPr="0017053C">
        <w:rPr>
          <w:rFonts w:ascii="Times New Roman" w:hAnsi="Times New Roman" w:cs="Times New Roman"/>
          <w:bCs/>
          <w:sz w:val="24"/>
          <w:szCs w:val="24"/>
        </w:rPr>
        <w:t>diszkalkulia</w:t>
      </w:r>
      <w:proofErr w:type="spellEnd"/>
      <w:r w:rsidRPr="0017053C">
        <w:rPr>
          <w:rFonts w:ascii="Times New Roman" w:hAnsi="Times New Roman" w:cs="Times New Roman"/>
          <w:bCs/>
          <w:sz w:val="24"/>
          <w:szCs w:val="24"/>
        </w:rPr>
        <w:t>, súlyos mentális, pszichés zavarok.</w:t>
      </w:r>
    </w:p>
    <w:p w:rsidR="0017053C" w:rsidRPr="0017053C" w:rsidRDefault="00332372" w:rsidP="0033237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32372" w:rsidRPr="0017053C" w:rsidRDefault="00332372" w:rsidP="00332372">
      <w:pPr>
        <w:tabs>
          <w:tab w:val="left" w:pos="6379"/>
        </w:tabs>
        <w:spacing w:after="0" w:line="360" w:lineRule="auto"/>
        <w:ind w:left="3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7053C">
        <w:rPr>
          <w:rFonts w:ascii="Times New Roman" w:hAnsi="Times New Roman" w:cs="Times New Roman"/>
          <w:b/>
          <w:sz w:val="24"/>
          <w:szCs w:val="24"/>
        </w:rPr>
        <w:t>számú</w:t>
      </w:r>
      <w:proofErr w:type="gramEnd"/>
      <w:r w:rsidRPr="0017053C">
        <w:rPr>
          <w:rFonts w:ascii="Times New Roman" w:hAnsi="Times New Roman" w:cs="Times New Roman"/>
          <w:b/>
          <w:sz w:val="24"/>
          <w:szCs w:val="24"/>
        </w:rPr>
        <w:t xml:space="preserve"> melléklet</w:t>
      </w:r>
    </w:p>
    <w:p w:rsidR="00332372" w:rsidRDefault="00332372" w:rsidP="00332372">
      <w:pPr>
        <w:pStyle w:val="Listaszerbekezds"/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Kaposvári Egyetem fe</w:t>
      </w:r>
      <w:r w:rsidR="00433EFC">
        <w:rPr>
          <w:rFonts w:ascii="Times New Roman" w:hAnsi="Times New Roman" w:cs="Times New Roman"/>
          <w:sz w:val="24"/>
          <w:szCs w:val="24"/>
        </w:rPr>
        <w:t>lvételi szabályzatához a mester</w:t>
      </w:r>
      <w:r>
        <w:rPr>
          <w:rFonts w:ascii="Times New Roman" w:hAnsi="Times New Roman" w:cs="Times New Roman"/>
          <w:sz w:val="24"/>
          <w:szCs w:val="24"/>
        </w:rPr>
        <w:t>szakokon tartandó felvételi elbeszélgetés rendjéről</w:t>
      </w:r>
      <w:r w:rsidR="00B124C8">
        <w:rPr>
          <w:rFonts w:ascii="Times New Roman" w:hAnsi="Times New Roman" w:cs="Times New Roman"/>
          <w:sz w:val="24"/>
          <w:szCs w:val="24"/>
        </w:rPr>
        <w:t>, és a kreditelismertetési eljárásról</w:t>
      </w:r>
    </w:p>
    <w:p w:rsidR="00433EFC" w:rsidRPr="0025101D" w:rsidRDefault="00433EFC" w:rsidP="00332372">
      <w:pPr>
        <w:pStyle w:val="Listaszerbekezds"/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53C" w:rsidRDefault="00126EF5" w:rsidP="00126EF5">
      <w:pPr>
        <w:pStyle w:val="Listaszerbekezds"/>
        <w:numPr>
          <w:ilvl w:val="1"/>
          <w:numId w:val="31"/>
        </w:num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EF5">
        <w:rPr>
          <w:rFonts w:ascii="Times New Roman" w:hAnsi="Times New Roman" w:cs="Times New Roman"/>
          <w:b/>
          <w:bCs/>
          <w:sz w:val="24"/>
          <w:szCs w:val="24"/>
        </w:rPr>
        <w:t>A mester szakokon tartandó felvételi elbeszélgetés rendje</w:t>
      </w:r>
    </w:p>
    <w:p w:rsidR="005D701C" w:rsidRPr="00E01DBE" w:rsidRDefault="00E01DBE" w:rsidP="00336A40">
      <w:pPr>
        <w:pStyle w:val="Listaszerbekezds"/>
        <w:numPr>
          <w:ilvl w:val="0"/>
          <w:numId w:val="32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DB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9"/>
      </w:r>
    </w:p>
    <w:p w:rsidR="00E0353A" w:rsidRDefault="00E0353A" w:rsidP="003C7B2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B2C" w:rsidRPr="00AD739D" w:rsidRDefault="002311CD" w:rsidP="003C7B2C">
      <w:pPr>
        <w:pStyle w:val="Listaszerbekezds"/>
        <w:numPr>
          <w:ilvl w:val="0"/>
          <w:numId w:val="32"/>
        </w:num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9D">
        <w:rPr>
          <w:rStyle w:val="Lbjegyzet-hivatkozs"/>
          <w:rFonts w:ascii="Times New Roman" w:hAnsi="Times New Roman" w:cs="Times New Roman"/>
          <w:sz w:val="24"/>
          <w:szCs w:val="24"/>
        </w:rPr>
        <w:footnoteReference w:id="40"/>
      </w:r>
      <w:r w:rsidR="003C7B2C" w:rsidRPr="00AD739D">
        <w:rPr>
          <w:rFonts w:ascii="Times New Roman" w:hAnsi="Times New Roman" w:cs="Times New Roman"/>
          <w:b/>
          <w:sz w:val="24"/>
          <w:szCs w:val="24"/>
        </w:rPr>
        <w:t>Fotográfia MA szak</w:t>
      </w:r>
    </w:p>
    <w:p w:rsidR="003C7B2C" w:rsidRPr="00AD739D" w:rsidRDefault="003C7B2C" w:rsidP="003C7B2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9D">
        <w:rPr>
          <w:rFonts w:ascii="Times New Roman" w:hAnsi="Times New Roman" w:cs="Times New Roman"/>
          <w:sz w:val="24"/>
          <w:szCs w:val="24"/>
        </w:rPr>
        <w:t xml:space="preserve">A Fotográfia MA szak gyakorlati vizsgájának előfeltétele egy önéletrajz, motivációs levél, az indexmásolat (elektronikus leckekönyvi kivonat), valamint a szakmai munkásságot bemutató portfólió benyújtása elektronikus úton. </w:t>
      </w:r>
    </w:p>
    <w:p w:rsidR="002443AE" w:rsidRPr="00AD739D" w:rsidRDefault="002443AE" w:rsidP="004956B6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GYAKORLATI VIZSGA</w:t>
      </w:r>
    </w:p>
    <w:p w:rsidR="004956B6" w:rsidRPr="00AD739D" w:rsidRDefault="004956B6" w:rsidP="002311CD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sz w:val="24"/>
          <w:szCs w:val="24"/>
        </w:rPr>
        <w:t xml:space="preserve">A gyakorlati vizsgán bemutatásra kerül a jelentkező portfóliójának nyomtatott változata, majd egy szakmai beszélgetésre kerül sor. </w:t>
      </w:r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portfólió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összeállításával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kapcsolatban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nincsenek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speciális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tartalmi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formai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követelmények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A szakmai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jártasság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előnyt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jelent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D739D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elbírálásban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b/>
          <w:sz w:val="24"/>
          <w:szCs w:val="24"/>
          <w:lang w:val="en-US"/>
        </w:rPr>
        <w:t>PONTSZÁMÍTÁS</w:t>
      </w:r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Felvételi</w:t>
      </w:r>
      <w:proofErr w:type="spellEnd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pontok</w:t>
      </w:r>
      <w:proofErr w:type="spellEnd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AD739D">
        <w:rPr>
          <w:rFonts w:ascii="Times New Roman" w:hAnsi="Times New Roman" w:cs="Times New Roman"/>
          <w:sz w:val="24"/>
          <w:szCs w:val="24"/>
          <w:lang w:val="en-US"/>
        </w:rPr>
        <w:t>gyakorlati</w:t>
      </w:r>
      <w:proofErr w:type="spellEnd"/>
      <w:proofErr w:type="gram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vizsga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: 99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pont</w:t>
      </w:r>
      <w:proofErr w:type="spellEnd"/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Többletpontok</w:t>
      </w:r>
      <w:proofErr w:type="spellEnd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Fotográfia</w:t>
      </w:r>
      <w:proofErr w:type="spellEnd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 </w:t>
      </w:r>
      <w:proofErr w:type="spellStart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szak</w:t>
      </w:r>
      <w:proofErr w:type="spellEnd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esetében</w:t>
      </w:r>
      <w:proofErr w:type="spellEnd"/>
      <w:r w:rsidRPr="00AD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Pr="00AD739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többletpont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adható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Esélyegyenlőségi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maximális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pont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: 1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pont</w:t>
      </w:r>
      <w:proofErr w:type="spellEnd"/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AD739D">
        <w:rPr>
          <w:rFonts w:ascii="Times New Roman" w:hAnsi="Times New Roman" w:cs="Times New Roman"/>
          <w:sz w:val="24"/>
          <w:szCs w:val="24"/>
          <w:lang w:val="en-US"/>
        </w:rPr>
        <w:t>fogyatékosság</w:t>
      </w:r>
      <w:proofErr w:type="spellEnd"/>
      <w:proofErr w:type="gram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: 1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pont</w:t>
      </w:r>
      <w:proofErr w:type="spellEnd"/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AD739D">
        <w:rPr>
          <w:rFonts w:ascii="Times New Roman" w:hAnsi="Times New Roman" w:cs="Times New Roman"/>
          <w:sz w:val="24"/>
          <w:szCs w:val="24"/>
          <w:lang w:val="en-US"/>
        </w:rPr>
        <w:t>gyermekgondozás</w:t>
      </w:r>
      <w:proofErr w:type="spellEnd"/>
      <w:proofErr w:type="gram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: 1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pont</w:t>
      </w:r>
      <w:proofErr w:type="spellEnd"/>
    </w:p>
    <w:p w:rsidR="002443AE" w:rsidRPr="00AD739D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AD739D">
        <w:rPr>
          <w:rFonts w:ascii="Times New Roman" w:hAnsi="Times New Roman" w:cs="Times New Roman"/>
          <w:sz w:val="24"/>
          <w:szCs w:val="24"/>
          <w:lang w:val="en-US"/>
        </w:rPr>
        <w:t>hátrányos</w:t>
      </w:r>
      <w:proofErr w:type="spellEnd"/>
      <w:proofErr w:type="gram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helyzet</w:t>
      </w:r>
      <w:proofErr w:type="spellEnd"/>
      <w:r w:rsidRPr="00AD739D">
        <w:rPr>
          <w:rFonts w:ascii="Times New Roman" w:hAnsi="Times New Roman" w:cs="Times New Roman"/>
          <w:sz w:val="24"/>
          <w:szCs w:val="24"/>
          <w:lang w:val="en-US"/>
        </w:rPr>
        <w:t xml:space="preserve">: 1 </w:t>
      </w:r>
      <w:proofErr w:type="spellStart"/>
      <w:r w:rsidRPr="00AD739D">
        <w:rPr>
          <w:rFonts w:ascii="Times New Roman" w:hAnsi="Times New Roman" w:cs="Times New Roman"/>
          <w:sz w:val="24"/>
          <w:szCs w:val="24"/>
          <w:lang w:val="en-US"/>
        </w:rPr>
        <w:t>pont</w:t>
      </w:r>
      <w:proofErr w:type="spellEnd"/>
    </w:p>
    <w:p w:rsidR="002443AE" w:rsidRPr="00380F50" w:rsidRDefault="002443AE" w:rsidP="002443A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9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739D">
        <w:rPr>
          <w:rFonts w:ascii="Times New Roman" w:hAnsi="Times New Roman" w:cs="Times New Roman"/>
          <w:sz w:val="24"/>
          <w:szCs w:val="24"/>
        </w:rPr>
        <w:t xml:space="preserve"> </w:t>
      </w:r>
      <w:r w:rsidRPr="00380F50">
        <w:rPr>
          <w:rFonts w:ascii="Times New Roman" w:hAnsi="Times New Roman" w:cs="Times New Roman"/>
          <w:sz w:val="24"/>
          <w:szCs w:val="24"/>
        </w:rPr>
        <w:t>Szakmai jártasság: 1 pont</w:t>
      </w:r>
    </w:p>
    <w:p w:rsidR="002443AE" w:rsidRPr="00380F50" w:rsidRDefault="002443AE" w:rsidP="003C7B2C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E4D" w:rsidRPr="00380F50" w:rsidRDefault="00E01DBE" w:rsidP="00336A40">
      <w:pPr>
        <w:pStyle w:val="Listaszerbekezds"/>
        <w:numPr>
          <w:ilvl w:val="0"/>
          <w:numId w:val="3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F50">
        <w:rPr>
          <w:rStyle w:val="Lbjegyzet-hivatkozs"/>
          <w:rFonts w:ascii="Times New Roman" w:hAnsi="Times New Roman" w:cs="Times New Roman"/>
          <w:sz w:val="24"/>
          <w:szCs w:val="24"/>
        </w:rPr>
        <w:footnoteReference w:id="41"/>
      </w:r>
      <w:r w:rsidR="00C97E4D" w:rsidRPr="00380F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Pénzügy </w:t>
      </w:r>
    </w:p>
    <w:p w:rsidR="00C97E4D" w:rsidRPr="00C97E4D" w:rsidRDefault="00C97E4D" w:rsidP="00C97E4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0F50">
        <w:rPr>
          <w:rFonts w:ascii="Times New Roman" w:hAnsi="Times New Roman" w:cs="Times New Roman"/>
          <w:bCs/>
          <w:sz w:val="24"/>
          <w:szCs w:val="24"/>
        </w:rPr>
        <w:t>Felvételi követelmények</w:t>
      </w:r>
      <w:r w:rsidRPr="00C97E4D">
        <w:rPr>
          <w:rFonts w:ascii="Times New Roman" w:hAnsi="Times New Roman" w:cs="Times New Roman"/>
          <w:bCs/>
          <w:sz w:val="24"/>
          <w:szCs w:val="24"/>
        </w:rPr>
        <w:t>:</w:t>
      </w:r>
      <w:r w:rsidRPr="00C97E4D">
        <w:rPr>
          <w:rFonts w:ascii="Times New Roman" w:hAnsi="Times New Roman" w:cs="Times New Roman"/>
          <w:sz w:val="24"/>
          <w:szCs w:val="24"/>
        </w:rPr>
        <w:br/>
      </w:r>
      <w:r w:rsidR="00336A40">
        <w:rPr>
          <w:rFonts w:ascii="Times New Roman" w:hAnsi="Times New Roman" w:cs="Times New Roman"/>
          <w:sz w:val="24"/>
          <w:szCs w:val="24"/>
        </w:rPr>
        <w:t>F</w:t>
      </w:r>
      <w:r w:rsidRPr="00C97E4D">
        <w:rPr>
          <w:rFonts w:ascii="Times New Roman" w:hAnsi="Times New Roman" w:cs="Times New Roman"/>
          <w:sz w:val="24"/>
          <w:szCs w:val="24"/>
        </w:rPr>
        <w:t>elvételi elbeszélgetés és pénzügy</w:t>
      </w:r>
    </w:p>
    <w:p w:rsidR="00332372" w:rsidRPr="00E01DBE" w:rsidRDefault="00332372" w:rsidP="00C97E4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E4D">
        <w:rPr>
          <w:rFonts w:ascii="Times New Roman" w:hAnsi="Times New Roman" w:cs="Times New Roman"/>
          <w:sz w:val="24"/>
          <w:szCs w:val="24"/>
        </w:rPr>
        <w:t>A pénzügy mesterszakra történő felvételhez a jelentkezőket rangsoroljuk a felvételi követelményeknek való megfelelés alapján.</w:t>
      </w:r>
      <w:r w:rsidRPr="00C97E4D">
        <w:rPr>
          <w:rFonts w:ascii="Times New Roman" w:hAnsi="Times New Roman" w:cs="Times New Roman"/>
          <w:sz w:val="24"/>
          <w:szCs w:val="24"/>
        </w:rPr>
        <w:br/>
      </w:r>
      <w:r w:rsidRPr="00C97E4D">
        <w:rPr>
          <w:rFonts w:ascii="Times New Roman" w:hAnsi="Times New Roman" w:cs="Times New Roman"/>
          <w:sz w:val="24"/>
          <w:szCs w:val="24"/>
        </w:rPr>
        <w:lastRenderedPageBreak/>
        <w:t xml:space="preserve">A felvételi pontok </w:t>
      </w:r>
      <w:r w:rsidRPr="00E01DBE">
        <w:rPr>
          <w:rFonts w:ascii="Times New Roman" w:hAnsi="Times New Roman" w:cs="Times New Roman"/>
          <w:sz w:val="24"/>
          <w:szCs w:val="24"/>
        </w:rPr>
        <w:t>számítása 100 pontos rendszerben történik:</w:t>
      </w:r>
      <w:r w:rsidRPr="00E01DBE">
        <w:rPr>
          <w:rFonts w:ascii="Times New Roman" w:hAnsi="Times New Roman" w:cs="Times New Roman"/>
          <w:sz w:val="24"/>
          <w:szCs w:val="24"/>
        </w:rPr>
        <w:br/>
        <w:t>Diploma eredménye (20 pont) </w:t>
      </w:r>
      <w:r w:rsidRPr="00E01DBE">
        <w:rPr>
          <w:rFonts w:ascii="Times New Roman" w:hAnsi="Times New Roman" w:cs="Times New Roman"/>
          <w:sz w:val="24"/>
          <w:szCs w:val="24"/>
        </w:rPr>
        <w:br/>
        <w:t xml:space="preserve">Felvételi: Írásbeli felvételi: Pénzügy tárgy </w:t>
      </w:r>
      <w:proofErr w:type="gramStart"/>
      <w:r w:rsidRPr="00E01DBE">
        <w:rPr>
          <w:rFonts w:ascii="Times New Roman" w:hAnsi="Times New Roman" w:cs="Times New Roman"/>
          <w:sz w:val="24"/>
          <w:szCs w:val="24"/>
        </w:rPr>
        <w:t xml:space="preserve">( </w:t>
      </w:r>
      <w:r w:rsidR="007221EE" w:rsidRPr="00E01DBE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7221EE" w:rsidRPr="00E01DBE">
        <w:rPr>
          <w:rFonts w:ascii="Times New Roman" w:hAnsi="Times New Roman" w:cs="Times New Roman"/>
          <w:sz w:val="24"/>
          <w:szCs w:val="24"/>
        </w:rPr>
        <w:t xml:space="preserve"> </w:t>
      </w:r>
      <w:r w:rsidRPr="00E01DBE">
        <w:rPr>
          <w:rFonts w:ascii="Times New Roman" w:hAnsi="Times New Roman" w:cs="Times New Roman"/>
          <w:sz w:val="24"/>
          <w:szCs w:val="24"/>
        </w:rPr>
        <w:t>pont)</w:t>
      </w:r>
      <w:r w:rsidRPr="00E01DBE">
        <w:rPr>
          <w:rFonts w:ascii="Times New Roman" w:hAnsi="Times New Roman" w:cs="Times New Roman"/>
          <w:sz w:val="24"/>
          <w:szCs w:val="24"/>
        </w:rPr>
        <w:br/>
        <w:t>Motivációs beszélgetés (</w:t>
      </w:r>
      <w:r w:rsidR="007221EE" w:rsidRPr="00E01DBE">
        <w:rPr>
          <w:rFonts w:ascii="Times New Roman" w:hAnsi="Times New Roman" w:cs="Times New Roman"/>
          <w:sz w:val="24"/>
          <w:szCs w:val="24"/>
        </w:rPr>
        <w:t xml:space="preserve">40 </w:t>
      </w:r>
      <w:r w:rsidRPr="00E01DBE">
        <w:rPr>
          <w:rFonts w:ascii="Times New Roman" w:hAnsi="Times New Roman" w:cs="Times New Roman"/>
          <w:sz w:val="24"/>
          <w:szCs w:val="24"/>
        </w:rPr>
        <w:t>pont)</w:t>
      </w:r>
      <w:r w:rsidRPr="00E01DBE">
        <w:rPr>
          <w:rFonts w:ascii="Times New Roman" w:hAnsi="Times New Roman" w:cs="Times New Roman"/>
          <w:sz w:val="24"/>
          <w:szCs w:val="24"/>
        </w:rPr>
        <w:br/>
        <w:t xml:space="preserve">Külön pontok: </w:t>
      </w:r>
      <w:r w:rsidR="007221EE" w:rsidRPr="00E01DBE">
        <w:rPr>
          <w:rFonts w:ascii="Times New Roman" w:hAnsi="Times New Roman" w:cs="Times New Roman"/>
          <w:sz w:val="24"/>
          <w:szCs w:val="24"/>
        </w:rPr>
        <w:t>TDK/</w:t>
      </w:r>
      <w:r w:rsidRPr="00E01DBE">
        <w:rPr>
          <w:rFonts w:ascii="Times New Roman" w:hAnsi="Times New Roman" w:cs="Times New Roman"/>
          <w:sz w:val="24"/>
          <w:szCs w:val="24"/>
        </w:rPr>
        <w:t xml:space="preserve">OTDK, </w:t>
      </w:r>
      <w:r w:rsidR="007221EE" w:rsidRPr="00E01DBE">
        <w:rPr>
          <w:rFonts w:ascii="Times New Roman" w:hAnsi="Times New Roman" w:cs="Times New Roman"/>
          <w:sz w:val="24"/>
          <w:szCs w:val="24"/>
        </w:rPr>
        <w:t xml:space="preserve">fogyatékosság, gyermekgondozás, hátrányos helyzet, további nyelvvizsga </w:t>
      </w:r>
      <w:r w:rsidRPr="00E01DBE">
        <w:rPr>
          <w:rFonts w:ascii="Times New Roman" w:hAnsi="Times New Roman" w:cs="Times New Roman"/>
          <w:sz w:val="24"/>
          <w:szCs w:val="24"/>
        </w:rPr>
        <w:t xml:space="preserve"> (10 pont)</w:t>
      </w:r>
    </w:p>
    <w:p w:rsidR="007221EE" w:rsidRPr="00E01DBE" w:rsidRDefault="007221EE" w:rsidP="00C97E4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21EE" w:rsidRPr="00E01DBE" w:rsidRDefault="003F2577" w:rsidP="00C97E4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III/A. </w:t>
      </w:r>
      <w:r w:rsidRPr="00380F50">
        <w:rPr>
          <w:rStyle w:val="Lbjegyzet-hivatkozs"/>
          <w:rFonts w:ascii="Times New Roman" w:hAnsi="Times New Roman" w:cs="Times New Roman"/>
          <w:sz w:val="24"/>
          <w:szCs w:val="24"/>
        </w:rPr>
        <w:footnoteReference w:id="42"/>
      </w:r>
      <w:r w:rsidR="007221EE" w:rsidRPr="00E01DBE">
        <w:rPr>
          <w:rFonts w:ascii="Times New Roman" w:hAnsi="Times New Roman" w:cs="Times New Roman"/>
          <w:b/>
          <w:sz w:val="24"/>
          <w:szCs w:val="24"/>
          <w:u w:val="single"/>
        </w:rPr>
        <w:t>Vidékfejlesztési agrármérnöki</w:t>
      </w:r>
    </w:p>
    <w:p w:rsidR="007221EE" w:rsidRPr="00E01DBE" w:rsidRDefault="007221EE" w:rsidP="007221EE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trike/>
          <w:sz w:val="24"/>
          <w:szCs w:val="24"/>
        </w:rPr>
      </w:pPr>
      <w:r w:rsidRPr="00E01DBE">
        <w:rPr>
          <w:rFonts w:ascii="Times New Roman" w:hAnsi="Times New Roman" w:cs="Times New Roman"/>
          <w:bCs/>
          <w:sz w:val="24"/>
          <w:szCs w:val="24"/>
        </w:rPr>
        <w:t>Felvételi követelmények:</w:t>
      </w:r>
      <w:r w:rsidRPr="00E01DBE">
        <w:rPr>
          <w:rFonts w:ascii="Times New Roman" w:hAnsi="Times New Roman" w:cs="Times New Roman"/>
          <w:sz w:val="24"/>
          <w:szCs w:val="24"/>
        </w:rPr>
        <w:br/>
        <w:t xml:space="preserve">Felvételi elbeszélgetés </w:t>
      </w:r>
    </w:p>
    <w:p w:rsidR="007221EE" w:rsidRPr="00E01DBE" w:rsidRDefault="007221EE" w:rsidP="007221EE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DBE">
        <w:rPr>
          <w:rFonts w:ascii="Times New Roman" w:hAnsi="Times New Roman" w:cs="Times New Roman"/>
          <w:sz w:val="24"/>
          <w:szCs w:val="24"/>
        </w:rPr>
        <w:t>A vidékfejlesztési agrármérnöki mesterszakra történő felvételhez a jelentkezőket rangsoroljuk a felvételi követelményeknek való megfelelés alapján.</w:t>
      </w:r>
      <w:r w:rsidRPr="00E01DBE">
        <w:rPr>
          <w:rFonts w:ascii="Times New Roman" w:hAnsi="Times New Roman" w:cs="Times New Roman"/>
          <w:sz w:val="24"/>
          <w:szCs w:val="24"/>
        </w:rPr>
        <w:br/>
        <w:t>A felvételi pontok számítása 100 pontos rendszerben történik:</w:t>
      </w:r>
      <w:r w:rsidRPr="00E01DBE">
        <w:rPr>
          <w:rFonts w:ascii="Times New Roman" w:hAnsi="Times New Roman" w:cs="Times New Roman"/>
          <w:sz w:val="24"/>
          <w:szCs w:val="24"/>
        </w:rPr>
        <w:br/>
        <w:t>Diploma eredménye (40 pont) </w:t>
      </w:r>
      <w:r w:rsidRPr="00E01DBE">
        <w:rPr>
          <w:rFonts w:ascii="Times New Roman" w:hAnsi="Times New Roman" w:cs="Times New Roman"/>
          <w:sz w:val="24"/>
          <w:szCs w:val="24"/>
        </w:rPr>
        <w:br/>
        <w:t>Motivációs beszélgetés (50 pont)</w:t>
      </w:r>
      <w:r w:rsidRPr="00E01DBE">
        <w:rPr>
          <w:rFonts w:ascii="Times New Roman" w:hAnsi="Times New Roman" w:cs="Times New Roman"/>
          <w:sz w:val="24"/>
          <w:szCs w:val="24"/>
        </w:rPr>
        <w:br/>
        <w:t xml:space="preserve">Külön pontok: TDK/OTDK, fogyatékosság, gyermekgondozás, hátrányos helyzet, további </w:t>
      </w:r>
      <w:proofErr w:type="gramStart"/>
      <w:r w:rsidRPr="00E01DBE">
        <w:rPr>
          <w:rFonts w:ascii="Times New Roman" w:hAnsi="Times New Roman" w:cs="Times New Roman"/>
          <w:sz w:val="24"/>
          <w:szCs w:val="24"/>
        </w:rPr>
        <w:t>nyelvvizsga  (</w:t>
      </w:r>
      <w:proofErr w:type="gramEnd"/>
      <w:r w:rsidRPr="00E01DBE">
        <w:rPr>
          <w:rFonts w:ascii="Times New Roman" w:hAnsi="Times New Roman" w:cs="Times New Roman"/>
          <w:sz w:val="24"/>
          <w:szCs w:val="24"/>
        </w:rPr>
        <w:t>10 pont)</w:t>
      </w:r>
    </w:p>
    <w:p w:rsidR="007221EE" w:rsidRPr="00E01DBE" w:rsidRDefault="007221EE" w:rsidP="007221EE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21EE" w:rsidRPr="00E01DBE" w:rsidRDefault="003F2577" w:rsidP="007221EE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III/B. </w:t>
      </w:r>
      <w:r w:rsidRPr="00380F50">
        <w:rPr>
          <w:rStyle w:val="Lbjegyzet-hivatkozs"/>
          <w:rFonts w:ascii="Times New Roman" w:hAnsi="Times New Roman" w:cs="Times New Roman"/>
          <w:sz w:val="24"/>
          <w:szCs w:val="24"/>
        </w:rPr>
        <w:footnoteReference w:id="43"/>
      </w:r>
      <w:r w:rsidR="007221EE" w:rsidRPr="00E01DBE">
        <w:rPr>
          <w:rFonts w:ascii="Times New Roman" w:hAnsi="Times New Roman" w:cs="Times New Roman"/>
          <w:b/>
          <w:sz w:val="24"/>
          <w:szCs w:val="24"/>
          <w:u w:val="single"/>
        </w:rPr>
        <w:t>Regionális és környezeti gazdaságtan</w:t>
      </w:r>
    </w:p>
    <w:p w:rsidR="007221EE" w:rsidRPr="00E01DBE" w:rsidRDefault="007221EE" w:rsidP="007221EE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trike/>
          <w:sz w:val="24"/>
          <w:szCs w:val="24"/>
        </w:rPr>
      </w:pPr>
      <w:r w:rsidRPr="00E01DBE">
        <w:rPr>
          <w:rFonts w:ascii="Times New Roman" w:hAnsi="Times New Roman" w:cs="Times New Roman"/>
          <w:bCs/>
          <w:sz w:val="24"/>
          <w:szCs w:val="24"/>
        </w:rPr>
        <w:t>Felvételi követelmények:</w:t>
      </w:r>
      <w:r w:rsidRPr="00E01DBE">
        <w:rPr>
          <w:rFonts w:ascii="Times New Roman" w:hAnsi="Times New Roman" w:cs="Times New Roman"/>
          <w:sz w:val="24"/>
          <w:szCs w:val="24"/>
        </w:rPr>
        <w:br/>
        <w:t xml:space="preserve">Felvételi elbeszélgetés </w:t>
      </w:r>
    </w:p>
    <w:p w:rsidR="007221EE" w:rsidRPr="00E01DBE" w:rsidRDefault="007221EE" w:rsidP="007221EE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DBE">
        <w:rPr>
          <w:rFonts w:ascii="Times New Roman" w:hAnsi="Times New Roman" w:cs="Times New Roman"/>
          <w:sz w:val="24"/>
          <w:szCs w:val="24"/>
        </w:rPr>
        <w:t>A vidékfejlesztési agrármérnöki mesterszakra történő felvételhez a jelentkezőket rangsoroljuk a felvételi követelményeknek való megfelelés alapján.</w:t>
      </w:r>
      <w:r w:rsidRPr="00E01DBE">
        <w:rPr>
          <w:rFonts w:ascii="Times New Roman" w:hAnsi="Times New Roman" w:cs="Times New Roman"/>
          <w:sz w:val="24"/>
          <w:szCs w:val="24"/>
        </w:rPr>
        <w:br/>
        <w:t>A felvételi pontok számítása 100 pontos rendszerben történik:</w:t>
      </w:r>
      <w:r w:rsidRPr="00E01DBE">
        <w:rPr>
          <w:rFonts w:ascii="Times New Roman" w:hAnsi="Times New Roman" w:cs="Times New Roman"/>
          <w:sz w:val="24"/>
          <w:szCs w:val="24"/>
        </w:rPr>
        <w:br/>
        <w:t>Diploma eredménye (40 pont) </w:t>
      </w:r>
      <w:r w:rsidRPr="00E01DBE">
        <w:rPr>
          <w:rFonts w:ascii="Times New Roman" w:hAnsi="Times New Roman" w:cs="Times New Roman"/>
          <w:sz w:val="24"/>
          <w:szCs w:val="24"/>
        </w:rPr>
        <w:br/>
        <w:t>Motivációs beszélgetés (50 pont)</w:t>
      </w:r>
      <w:r w:rsidRPr="00E01DBE">
        <w:rPr>
          <w:rFonts w:ascii="Times New Roman" w:hAnsi="Times New Roman" w:cs="Times New Roman"/>
          <w:sz w:val="24"/>
          <w:szCs w:val="24"/>
        </w:rPr>
        <w:br/>
        <w:t xml:space="preserve">Külön pontok: TDK/OTDK, fogyatékosság, gyermekgondozás, hátrányos helyzet, további </w:t>
      </w:r>
      <w:proofErr w:type="gramStart"/>
      <w:r w:rsidRPr="00E01DBE">
        <w:rPr>
          <w:rFonts w:ascii="Times New Roman" w:hAnsi="Times New Roman" w:cs="Times New Roman"/>
          <w:sz w:val="24"/>
          <w:szCs w:val="24"/>
        </w:rPr>
        <w:t>nyelvvizsga  (</w:t>
      </w:r>
      <w:proofErr w:type="gramEnd"/>
      <w:r w:rsidRPr="00E01DBE">
        <w:rPr>
          <w:rFonts w:ascii="Times New Roman" w:hAnsi="Times New Roman" w:cs="Times New Roman"/>
          <w:sz w:val="24"/>
          <w:szCs w:val="24"/>
        </w:rPr>
        <w:t>10 pont)</w:t>
      </w:r>
    </w:p>
    <w:p w:rsidR="002D03D4" w:rsidRDefault="002D03D4" w:rsidP="00C97E4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7E4D" w:rsidRDefault="00C97E4D" w:rsidP="00336A40">
      <w:pPr>
        <w:pStyle w:val="Listaszerbekezds"/>
        <w:numPr>
          <w:ilvl w:val="0"/>
          <w:numId w:val="3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7E4D">
        <w:rPr>
          <w:rFonts w:ascii="Times New Roman" w:hAnsi="Times New Roman" w:cs="Times New Roman"/>
          <w:b/>
          <w:sz w:val="24"/>
          <w:szCs w:val="24"/>
          <w:u w:val="single"/>
        </w:rPr>
        <w:t>Állattenyésztő mérnöki</w:t>
      </w:r>
    </w:p>
    <w:p w:rsidR="00C97E4D" w:rsidRPr="00C97E4D" w:rsidRDefault="00C97E4D" w:rsidP="00C97E4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E4D">
        <w:rPr>
          <w:rFonts w:ascii="Times New Roman" w:hAnsi="Times New Roman" w:cs="Times New Roman"/>
          <w:sz w:val="24"/>
          <w:szCs w:val="24"/>
        </w:rPr>
        <w:t>Felvételi követelmények:</w:t>
      </w:r>
    </w:p>
    <w:p w:rsidR="00C97E4D" w:rsidRDefault="00C97E4D" w:rsidP="002D03D4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Pr="00C97E4D">
        <w:rPr>
          <w:rFonts w:ascii="Times New Roman" w:hAnsi="Times New Roman" w:cs="Times New Roman"/>
          <w:sz w:val="24"/>
          <w:szCs w:val="24"/>
        </w:rPr>
        <w:t>elvételi elbeszélgetés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7E4D">
        <w:rPr>
          <w:rFonts w:ascii="Times New Roman" w:hAnsi="Times New Roman" w:cs="Times New Roman"/>
          <w:sz w:val="24"/>
          <w:szCs w:val="24"/>
        </w:rPr>
        <w:t xml:space="preserve">Maximálisan szerezhető pontok száma: 100, ami </w:t>
      </w:r>
      <w:r w:rsidR="00E0353A">
        <w:rPr>
          <w:rFonts w:ascii="Times New Roman" w:hAnsi="Times New Roman" w:cs="Times New Roman"/>
          <w:sz w:val="24"/>
          <w:szCs w:val="24"/>
        </w:rPr>
        <w:t>a következőképpen tevődik össze:</w:t>
      </w:r>
      <w:r w:rsidRPr="00C97E4D">
        <w:rPr>
          <w:rFonts w:ascii="Times New Roman" w:hAnsi="Times New Roman" w:cs="Times New Roman"/>
          <w:sz w:val="24"/>
          <w:szCs w:val="24"/>
        </w:rPr>
        <w:t xml:space="preserve"> </w:t>
      </w:r>
      <w:r w:rsidR="00E0353A">
        <w:rPr>
          <w:rFonts w:ascii="Times New Roman" w:hAnsi="Times New Roman" w:cs="Times New Roman"/>
          <w:sz w:val="24"/>
          <w:szCs w:val="24"/>
        </w:rPr>
        <w:t>oklevél</w:t>
      </w:r>
      <w:r w:rsidRPr="00C97E4D">
        <w:rPr>
          <w:rFonts w:ascii="Times New Roman" w:hAnsi="Times New Roman" w:cs="Times New Roman"/>
          <w:sz w:val="24"/>
          <w:szCs w:val="24"/>
        </w:rPr>
        <w:t xml:space="preserve"> minősítése x 10 (</w:t>
      </w:r>
      <w:proofErr w:type="spellStart"/>
      <w:r w:rsidRPr="00C97E4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C97E4D">
        <w:rPr>
          <w:rFonts w:ascii="Times New Roman" w:hAnsi="Times New Roman" w:cs="Times New Roman"/>
          <w:sz w:val="24"/>
          <w:szCs w:val="24"/>
        </w:rPr>
        <w:t xml:space="preserve">. 50 pont), legfeljebb </w:t>
      </w:r>
      <w:r w:rsidR="00E0353A">
        <w:rPr>
          <w:rFonts w:ascii="Times New Roman" w:hAnsi="Times New Roman" w:cs="Times New Roman"/>
          <w:sz w:val="24"/>
          <w:szCs w:val="24"/>
        </w:rPr>
        <w:t>40</w:t>
      </w:r>
      <w:r w:rsidRPr="00C97E4D">
        <w:rPr>
          <w:rFonts w:ascii="Times New Roman" w:hAnsi="Times New Roman" w:cs="Times New Roman"/>
          <w:sz w:val="24"/>
          <w:szCs w:val="24"/>
        </w:rPr>
        <w:t xml:space="preserve"> pont szerezhető a szóbeli elbeszélgetésen, </w:t>
      </w:r>
      <w:r w:rsidR="00E0353A">
        <w:rPr>
          <w:rFonts w:ascii="Times New Roman" w:hAnsi="Times New Roman" w:cs="Times New Roman"/>
          <w:sz w:val="24"/>
          <w:szCs w:val="24"/>
        </w:rPr>
        <w:t>10</w:t>
      </w:r>
      <w:r w:rsidRPr="00C97E4D">
        <w:rPr>
          <w:rFonts w:ascii="Times New Roman" w:hAnsi="Times New Roman" w:cs="Times New Roman"/>
          <w:sz w:val="24"/>
          <w:szCs w:val="24"/>
        </w:rPr>
        <w:t xml:space="preserve"> pont adható </w:t>
      </w:r>
      <w:r w:rsidR="00E0353A">
        <w:rPr>
          <w:rFonts w:ascii="Times New Roman" w:hAnsi="Times New Roman" w:cs="Times New Roman"/>
          <w:sz w:val="24"/>
          <w:szCs w:val="24"/>
        </w:rPr>
        <w:t xml:space="preserve">többletpont címén. Többletpont adható maximum 1 pont esélyegyenlőségre (fogyatékosság, gyermekgondozás vagy hátrányos helyzet), publikációs tevékenységre 3 pont, </w:t>
      </w:r>
      <w:r w:rsidRPr="00C97E4D">
        <w:rPr>
          <w:rFonts w:ascii="Times New Roman" w:hAnsi="Times New Roman" w:cs="Times New Roman"/>
          <w:sz w:val="24"/>
          <w:szCs w:val="24"/>
        </w:rPr>
        <w:t>TDK/OTDK helyezé</w:t>
      </w:r>
      <w:r w:rsidR="00E0353A">
        <w:rPr>
          <w:rFonts w:ascii="Times New Roman" w:hAnsi="Times New Roman" w:cs="Times New Roman"/>
          <w:sz w:val="24"/>
          <w:szCs w:val="24"/>
        </w:rPr>
        <w:t>s</w:t>
      </w:r>
      <w:r w:rsidRPr="00C97E4D">
        <w:rPr>
          <w:rFonts w:ascii="Times New Roman" w:hAnsi="Times New Roman" w:cs="Times New Roman"/>
          <w:sz w:val="24"/>
          <w:szCs w:val="24"/>
        </w:rPr>
        <w:t xml:space="preserve"> 3</w:t>
      </w:r>
      <w:r w:rsidR="00E0353A">
        <w:rPr>
          <w:rFonts w:ascii="Times New Roman" w:hAnsi="Times New Roman" w:cs="Times New Roman"/>
          <w:sz w:val="24"/>
          <w:szCs w:val="24"/>
        </w:rPr>
        <w:t xml:space="preserve"> pont és az alapdiploma nyelvi követelményeit meghaladó nye</w:t>
      </w:r>
      <w:r w:rsidRPr="00C97E4D">
        <w:rPr>
          <w:rFonts w:ascii="Times New Roman" w:hAnsi="Times New Roman" w:cs="Times New Roman"/>
          <w:sz w:val="24"/>
          <w:szCs w:val="24"/>
        </w:rPr>
        <w:t>lvvizsgá</w:t>
      </w:r>
      <w:r w:rsidR="00E0353A">
        <w:rPr>
          <w:rFonts w:ascii="Times New Roman" w:hAnsi="Times New Roman" w:cs="Times New Roman"/>
          <w:sz w:val="24"/>
          <w:szCs w:val="24"/>
        </w:rPr>
        <w:t xml:space="preserve">kra </w:t>
      </w:r>
      <w:r w:rsidRPr="00C97E4D">
        <w:rPr>
          <w:rFonts w:ascii="Times New Roman" w:hAnsi="Times New Roman" w:cs="Times New Roman"/>
          <w:sz w:val="24"/>
          <w:szCs w:val="24"/>
        </w:rPr>
        <w:t>(</w:t>
      </w:r>
      <w:r w:rsidR="00E0353A">
        <w:rPr>
          <w:rFonts w:ascii="Times New Roman" w:hAnsi="Times New Roman" w:cs="Times New Roman"/>
          <w:sz w:val="24"/>
          <w:szCs w:val="24"/>
        </w:rPr>
        <w:t xml:space="preserve">felsőfok </w:t>
      </w:r>
      <w:r w:rsidRPr="00C97E4D">
        <w:rPr>
          <w:rFonts w:ascii="Times New Roman" w:hAnsi="Times New Roman" w:cs="Times New Roman"/>
          <w:sz w:val="24"/>
          <w:szCs w:val="24"/>
        </w:rPr>
        <w:t>3</w:t>
      </w:r>
      <w:r w:rsidR="00E0353A">
        <w:rPr>
          <w:rFonts w:ascii="Times New Roman" w:hAnsi="Times New Roman" w:cs="Times New Roman"/>
          <w:sz w:val="24"/>
          <w:szCs w:val="24"/>
        </w:rPr>
        <w:t xml:space="preserve"> pont, további középfok 2 pont</w:t>
      </w:r>
      <w:r w:rsidRPr="00C97E4D">
        <w:rPr>
          <w:rFonts w:ascii="Times New Roman" w:hAnsi="Times New Roman" w:cs="Times New Roman"/>
          <w:sz w:val="24"/>
          <w:szCs w:val="24"/>
        </w:rPr>
        <w:t>.</w:t>
      </w:r>
    </w:p>
    <w:p w:rsidR="00E0353A" w:rsidRDefault="00E0353A" w:rsidP="00C97E4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353A" w:rsidRPr="008001FD" w:rsidRDefault="00E0353A" w:rsidP="002443AE">
      <w:pPr>
        <w:pStyle w:val="Listaszerbekezds"/>
        <w:numPr>
          <w:ilvl w:val="0"/>
          <w:numId w:val="3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1FD">
        <w:rPr>
          <w:rFonts w:ascii="Times New Roman" w:hAnsi="Times New Roman" w:cs="Times New Roman"/>
          <w:b/>
          <w:sz w:val="24"/>
          <w:szCs w:val="24"/>
          <w:u w:val="single"/>
        </w:rPr>
        <w:t xml:space="preserve">Takarmányozási és </w:t>
      </w:r>
      <w:proofErr w:type="gramStart"/>
      <w:r w:rsidRPr="008001FD">
        <w:rPr>
          <w:rFonts w:ascii="Times New Roman" w:hAnsi="Times New Roman" w:cs="Times New Roman"/>
          <w:b/>
          <w:sz w:val="24"/>
          <w:szCs w:val="24"/>
          <w:u w:val="single"/>
        </w:rPr>
        <w:t>takarmánybiztonsági  mérnöki</w:t>
      </w:r>
      <w:proofErr w:type="gramEnd"/>
    </w:p>
    <w:p w:rsidR="00E0353A" w:rsidRPr="00C97E4D" w:rsidRDefault="00E0353A" w:rsidP="00E0353A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E4D">
        <w:rPr>
          <w:rFonts w:ascii="Times New Roman" w:hAnsi="Times New Roman" w:cs="Times New Roman"/>
          <w:sz w:val="24"/>
          <w:szCs w:val="24"/>
        </w:rPr>
        <w:t>Felvételi követelmények:</w:t>
      </w:r>
    </w:p>
    <w:p w:rsidR="00E0353A" w:rsidRDefault="00E0353A" w:rsidP="00E0353A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C97E4D">
        <w:rPr>
          <w:rFonts w:ascii="Times New Roman" w:hAnsi="Times New Roman" w:cs="Times New Roman"/>
          <w:sz w:val="24"/>
          <w:szCs w:val="24"/>
        </w:rPr>
        <w:t>elvételi elbeszélgetés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7E4D">
        <w:rPr>
          <w:rFonts w:ascii="Times New Roman" w:hAnsi="Times New Roman" w:cs="Times New Roman"/>
          <w:sz w:val="24"/>
          <w:szCs w:val="24"/>
        </w:rPr>
        <w:t xml:space="preserve">Maximálisan szerezhető pontok száma 100, ami </w:t>
      </w:r>
      <w:r>
        <w:rPr>
          <w:rFonts w:ascii="Times New Roman" w:hAnsi="Times New Roman" w:cs="Times New Roman"/>
          <w:sz w:val="24"/>
          <w:szCs w:val="24"/>
        </w:rPr>
        <w:t>a következőképpen tevődik össze:</w:t>
      </w:r>
      <w:r w:rsidRPr="00C97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oklevél</w:t>
      </w:r>
      <w:r w:rsidRPr="00C97E4D">
        <w:rPr>
          <w:rFonts w:ascii="Times New Roman" w:hAnsi="Times New Roman" w:cs="Times New Roman"/>
          <w:sz w:val="24"/>
          <w:szCs w:val="24"/>
        </w:rPr>
        <w:t xml:space="preserve"> minősítése x 10 (max</w:t>
      </w:r>
      <w:r>
        <w:rPr>
          <w:rFonts w:ascii="Times New Roman" w:hAnsi="Times New Roman" w:cs="Times New Roman"/>
          <w:sz w:val="24"/>
          <w:szCs w:val="24"/>
        </w:rPr>
        <w:t>imum</w:t>
      </w:r>
      <w:r w:rsidRPr="00C97E4D">
        <w:rPr>
          <w:rFonts w:ascii="Times New Roman" w:hAnsi="Times New Roman" w:cs="Times New Roman"/>
          <w:sz w:val="24"/>
          <w:szCs w:val="24"/>
        </w:rPr>
        <w:t xml:space="preserve"> 50 pont), legfeljebb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C97E4D">
        <w:rPr>
          <w:rFonts w:ascii="Times New Roman" w:hAnsi="Times New Roman" w:cs="Times New Roman"/>
          <w:sz w:val="24"/>
          <w:szCs w:val="24"/>
        </w:rPr>
        <w:t xml:space="preserve"> pont szerezhető a szóbeli </w:t>
      </w:r>
      <w:r>
        <w:rPr>
          <w:rFonts w:ascii="Times New Roman" w:hAnsi="Times New Roman" w:cs="Times New Roman"/>
          <w:sz w:val="24"/>
          <w:szCs w:val="24"/>
        </w:rPr>
        <w:t xml:space="preserve">felvételi </w:t>
      </w:r>
      <w:r w:rsidRPr="00C97E4D">
        <w:rPr>
          <w:rFonts w:ascii="Times New Roman" w:hAnsi="Times New Roman" w:cs="Times New Roman"/>
          <w:sz w:val="24"/>
          <w:szCs w:val="24"/>
        </w:rPr>
        <w:t xml:space="preserve">elbeszélgetésen,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97E4D">
        <w:rPr>
          <w:rFonts w:ascii="Times New Roman" w:hAnsi="Times New Roman" w:cs="Times New Roman"/>
          <w:sz w:val="24"/>
          <w:szCs w:val="24"/>
        </w:rPr>
        <w:t xml:space="preserve"> pont adható </w:t>
      </w:r>
      <w:r>
        <w:rPr>
          <w:rFonts w:ascii="Times New Roman" w:hAnsi="Times New Roman" w:cs="Times New Roman"/>
          <w:sz w:val="24"/>
          <w:szCs w:val="24"/>
        </w:rPr>
        <w:t xml:space="preserve">többletpont címén. Többletpont adható maximum 1 pont esélyegyenlőségre (fogyatékosság, gyermekgondozás vagy hátrányos helyzet), publikációs tevékenységre 3 pont, </w:t>
      </w:r>
      <w:r w:rsidRPr="00C97E4D">
        <w:rPr>
          <w:rFonts w:ascii="Times New Roman" w:hAnsi="Times New Roman" w:cs="Times New Roman"/>
          <w:sz w:val="24"/>
          <w:szCs w:val="24"/>
        </w:rPr>
        <w:t>TDK/OTDK helyezé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7E4D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pont és az alapdiploma nyelvi követelményeit meghaladó nye</w:t>
      </w:r>
      <w:r w:rsidRPr="00C97E4D">
        <w:rPr>
          <w:rFonts w:ascii="Times New Roman" w:hAnsi="Times New Roman" w:cs="Times New Roman"/>
          <w:sz w:val="24"/>
          <w:szCs w:val="24"/>
        </w:rPr>
        <w:t>lvvizsgá</w:t>
      </w:r>
      <w:r>
        <w:rPr>
          <w:rFonts w:ascii="Times New Roman" w:hAnsi="Times New Roman" w:cs="Times New Roman"/>
          <w:sz w:val="24"/>
          <w:szCs w:val="24"/>
        </w:rPr>
        <w:t xml:space="preserve">kra </w:t>
      </w:r>
      <w:r w:rsidRPr="00C97E4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felsőfok </w:t>
      </w:r>
      <w:r w:rsidRPr="00C97E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pont, további középfok 2 pont)</w:t>
      </w:r>
      <w:r w:rsidRPr="00C97E4D">
        <w:rPr>
          <w:rFonts w:ascii="Times New Roman" w:hAnsi="Times New Roman" w:cs="Times New Roman"/>
          <w:sz w:val="24"/>
          <w:szCs w:val="24"/>
        </w:rPr>
        <w:t>.</w:t>
      </w:r>
    </w:p>
    <w:p w:rsidR="00E0353A" w:rsidRDefault="00E0353A" w:rsidP="00C97E4D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A40" w:rsidRPr="00E01DBE" w:rsidRDefault="00E01DBE" w:rsidP="002443AE">
      <w:pPr>
        <w:pStyle w:val="Listaszerbekezds"/>
        <w:numPr>
          <w:ilvl w:val="0"/>
          <w:numId w:val="32"/>
        </w:numPr>
        <w:tabs>
          <w:tab w:val="left" w:pos="63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1DBE">
        <w:rPr>
          <w:rStyle w:val="Lbjegyzet-hivatkozs"/>
          <w:rFonts w:ascii="Times New Roman" w:hAnsi="Times New Roman" w:cs="Times New Roman"/>
          <w:sz w:val="24"/>
          <w:szCs w:val="24"/>
        </w:rPr>
        <w:footnoteReference w:id="44"/>
      </w:r>
    </w:p>
    <w:p w:rsidR="008001FD" w:rsidRDefault="008001FD" w:rsidP="00336A40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24C8" w:rsidRPr="00126EF5" w:rsidRDefault="00B124C8" w:rsidP="00433EFC">
      <w:pPr>
        <w:pStyle w:val="Listaszerbekezds"/>
        <w:numPr>
          <w:ilvl w:val="1"/>
          <w:numId w:val="31"/>
        </w:numPr>
        <w:tabs>
          <w:tab w:val="clear" w:pos="1440"/>
          <w:tab w:val="left" w:pos="6379"/>
        </w:tabs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F5">
        <w:rPr>
          <w:rFonts w:ascii="Times New Roman" w:hAnsi="Times New Roman" w:cs="Times New Roman"/>
          <w:b/>
          <w:sz w:val="24"/>
          <w:szCs w:val="24"/>
        </w:rPr>
        <w:t>Kreditelismertetési eljárás</w:t>
      </w:r>
    </w:p>
    <w:p w:rsidR="00B124C8" w:rsidRPr="00A94347" w:rsidRDefault="00A94347" w:rsidP="00A943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B124C8" w:rsidRPr="00A94347">
        <w:rPr>
          <w:rFonts w:ascii="Times New Roman" w:hAnsi="Times New Roman"/>
          <w:sz w:val="24"/>
          <w:szCs w:val="24"/>
        </w:rPr>
        <w:t xml:space="preserve">A mesterképzési szakok esetében a képzési és kimeneti követelmények határozzák meg, hogy a mesterképzésbe történő belépésnél előzményként mely szakok fogadhatóak el, továbbá azt, hogy a mesterképzésbe való felvétel feltételeként meghatározott ismeretkörökből mennyi kredit előzetes teljesítését szükséges igazolni. </w:t>
      </w:r>
    </w:p>
    <w:p w:rsidR="006C6464" w:rsidRPr="00A94347" w:rsidRDefault="00A94347" w:rsidP="00A94347">
      <w:pPr>
        <w:pStyle w:val="NormlWeb"/>
        <w:spacing w:line="300" w:lineRule="atLeast"/>
        <w:jc w:val="both"/>
        <w:rPr>
          <w:color w:val="282828"/>
        </w:rPr>
      </w:pPr>
      <w:r>
        <w:rPr>
          <w:color w:val="282828"/>
        </w:rPr>
        <w:t xml:space="preserve">(2) </w:t>
      </w:r>
      <w:r w:rsidR="006C6464" w:rsidRPr="00A94347">
        <w:rPr>
          <w:color w:val="282828"/>
        </w:rPr>
        <w:t>A mesterképzésre történő jelentkezés esetén a felsőoktatási intézmény feladata megvizsgálni, hogy a jelentkező korábban szerzett oklevele megfelel-e a felvételi követelményeknek.</w:t>
      </w:r>
    </w:p>
    <w:p w:rsidR="006C6464" w:rsidRPr="00342377" w:rsidRDefault="00A94347" w:rsidP="00A94347">
      <w:pPr>
        <w:pStyle w:val="NormlWeb"/>
        <w:spacing w:line="300" w:lineRule="atLeast"/>
        <w:jc w:val="both"/>
      </w:pPr>
      <w:r w:rsidRPr="00A94347">
        <w:rPr>
          <w:color w:val="282828"/>
        </w:rPr>
        <w:t xml:space="preserve">(3) </w:t>
      </w:r>
      <w:r w:rsidR="006C6464" w:rsidRPr="00A94347">
        <w:rPr>
          <w:color w:val="282828"/>
        </w:rPr>
        <w:t xml:space="preserve">Amennyiben a jelentkező oklevelét olyan alapképzési szakon, képzési területen szerezte, amely nem az ún. </w:t>
      </w:r>
      <w:proofErr w:type="gramStart"/>
      <w:r w:rsidR="006C6464" w:rsidRPr="00A94347">
        <w:rPr>
          <w:color w:val="282828"/>
        </w:rPr>
        <w:t>teljes</w:t>
      </w:r>
      <w:proofErr w:type="gramEnd"/>
      <w:r w:rsidR="006C6464" w:rsidRPr="00A94347">
        <w:rPr>
          <w:color w:val="282828"/>
        </w:rPr>
        <w:t xml:space="preserve"> kreditérték beszámítású szakok közé tartozik, akkor – a korábban </w:t>
      </w:r>
      <w:r w:rsidR="006C6464" w:rsidRPr="00342377">
        <w:t>szerzett ismeretek megvizsgálására vonatkozóan – az intézmény hatásköre ún. kredit elismerési eljárást lefolytatni, és a döntésről szóló határozatot a jelentkező részére kiadni.</w:t>
      </w:r>
    </w:p>
    <w:p w:rsidR="006C6464" w:rsidRPr="00342377" w:rsidRDefault="00A94347" w:rsidP="00A94347">
      <w:pPr>
        <w:pStyle w:val="NormlWeb"/>
        <w:spacing w:line="300" w:lineRule="atLeast"/>
        <w:jc w:val="both"/>
      </w:pPr>
      <w:r w:rsidRPr="00342377">
        <w:t xml:space="preserve">(4) </w:t>
      </w:r>
      <w:r w:rsidR="006C6464" w:rsidRPr="00342377">
        <w:t>A jelentkező ezért a felvételi jelentkezés előtt, vagy azzal párhuzamosan kredit elismerési eljárást kell, hogy kezdeményezzen a felsőoktatási intézményben. A kreditelismertetési eljárást szakonként kell kérni és lefolytatni. Ha több mesterszakra kíván jelentkezni, mindegyikre külön adatlapot kell kitölteni.</w:t>
      </w:r>
      <w:r w:rsidRPr="00342377">
        <w:t xml:space="preserve"> A felvétel feltételéül meghatározott kreditek elismertetését a Kreditát</w:t>
      </w:r>
      <w:r w:rsidRPr="00342377">
        <w:lastRenderedPageBreak/>
        <w:t xml:space="preserve">viteli Bizottságtól kell kérelmezni. A kérelmet kizárólag az egyetem honlapján </w:t>
      </w:r>
      <w:hyperlink r:id="rId18" w:history="1">
        <w:r w:rsidRPr="00342377">
          <w:rPr>
            <w:rStyle w:val="Hiperhivatkozs"/>
            <w:color w:val="auto"/>
          </w:rPr>
          <w:t>www.ke.hu</w:t>
        </w:r>
      </w:hyperlink>
      <w:r w:rsidRPr="00342377">
        <w:t xml:space="preserve"> közzétett Kredit elismerési kérelem formanyomtatványon lehet benyújtani 4000 Ft eljárási díj befizetése mellett térítési díj megfizetése mellett. </w:t>
      </w:r>
    </w:p>
    <w:p w:rsidR="006C6464" w:rsidRPr="00342377" w:rsidRDefault="00A94347" w:rsidP="00A94347">
      <w:pPr>
        <w:pStyle w:val="NormlWeb"/>
        <w:spacing w:line="300" w:lineRule="atLeast"/>
        <w:jc w:val="both"/>
      </w:pPr>
      <w:r w:rsidRPr="00342377">
        <w:t xml:space="preserve">(5) </w:t>
      </w:r>
      <w:r w:rsidR="006C6464" w:rsidRPr="00342377">
        <w:t>A kreditelismertetési nyomtatványhoz mellékelni kell az index, vagy oklevélmelléklet másolatát (nem kell hitelesíttetni) és az elismertetendő kurzusok tematikáját (amely tartalmazza a tantárgyfelelős nevét, beosztását, az oktatás évét is).</w:t>
      </w:r>
    </w:p>
    <w:p w:rsidR="008D46F6" w:rsidRPr="008A2EE6" w:rsidRDefault="00A94347" w:rsidP="008D46F6">
      <w:pPr>
        <w:pStyle w:val="NormlWeb"/>
        <w:spacing w:after="0" w:line="300" w:lineRule="atLeast"/>
        <w:rPr>
          <w:strike/>
        </w:rPr>
      </w:pPr>
      <w:r w:rsidRPr="00342377">
        <w:t xml:space="preserve">(6) </w:t>
      </w:r>
      <w:r w:rsidR="00E01DBE" w:rsidRPr="00D52B8E">
        <w:rPr>
          <w:rStyle w:val="Lbjegyzet-hivatkozs"/>
        </w:rPr>
        <w:footnoteReference w:id="45"/>
      </w:r>
      <w:r w:rsidR="006C6464" w:rsidRPr="00342377">
        <w:t xml:space="preserve">A </w:t>
      </w:r>
      <w:r w:rsidR="006C6464" w:rsidRPr="008A2EE6">
        <w:t>kérelmet</w:t>
      </w:r>
    </w:p>
    <w:p w:rsidR="00A94347" w:rsidRPr="00342377" w:rsidRDefault="00A94347" w:rsidP="008D46F6">
      <w:pPr>
        <w:pStyle w:val="NormlWeb"/>
        <w:spacing w:after="0" w:line="300" w:lineRule="atLeast"/>
      </w:pPr>
      <w:r w:rsidRPr="008A2EE6">
        <w:t>postai úton:</w:t>
      </w:r>
      <w:r w:rsidRPr="008A2EE6">
        <w:br/>
      </w:r>
      <w:r w:rsidRPr="00342377">
        <w:t>Kaposvári Egyetem</w:t>
      </w:r>
      <w:r w:rsidRPr="00342377">
        <w:br/>
        <w:t xml:space="preserve">Hallgatói Ügyek Igazgatósága </w:t>
      </w:r>
      <w:r w:rsidR="00E15FC6" w:rsidRPr="00E01DBE">
        <w:t>Tanulmányi Osztály</w:t>
      </w:r>
      <w:r w:rsidRPr="00342377">
        <w:br/>
        <w:t>7400 Kaposvár</w:t>
      </w:r>
      <w:r w:rsidRPr="00342377">
        <w:br/>
        <w:t>Guba Sándor u. 40.</w:t>
      </w:r>
    </w:p>
    <w:p w:rsidR="008D46F6" w:rsidRPr="00342377" w:rsidRDefault="008D46F6" w:rsidP="008D46F6">
      <w:pPr>
        <w:pStyle w:val="NormlWeb"/>
        <w:spacing w:line="300" w:lineRule="atLeast"/>
      </w:pPr>
      <w:proofErr w:type="gramStart"/>
      <w:r w:rsidRPr="00342377">
        <w:t>kell</w:t>
      </w:r>
      <w:proofErr w:type="gramEnd"/>
      <w:r w:rsidRPr="00342377">
        <w:t xml:space="preserve"> benyújtani. A Kreditátviteli Bizottság a kérelem beérkezését követő 30 napon belül köteles határozatot hozni. A határozat meghozataláig hiánypótlásra van lehetőség.</w:t>
      </w:r>
      <w:r w:rsidRPr="00342377">
        <w:rPr>
          <w:rFonts w:cstheme="minorBidi"/>
        </w:rPr>
        <w:t xml:space="preserve"> </w:t>
      </w:r>
      <w:r w:rsidRPr="00342377">
        <w:t xml:space="preserve">A Kreditátviteli Bizottság határozatát továbbítani kell </w:t>
      </w:r>
      <w:r w:rsidR="002B0870">
        <w:t xml:space="preserve">a </w:t>
      </w:r>
      <w:proofErr w:type="spellStart"/>
      <w:r w:rsidR="00E15FC6" w:rsidRPr="00E01DBE">
        <w:t>Tanulmályi</w:t>
      </w:r>
      <w:proofErr w:type="spellEnd"/>
      <w:r w:rsidR="00E15FC6" w:rsidRPr="00E01DBE">
        <w:t xml:space="preserve"> Osztály </w:t>
      </w:r>
      <w:r w:rsidRPr="00E01DBE">
        <w:t>sz</w:t>
      </w:r>
      <w:r w:rsidRPr="00342377">
        <w:t>ámára is.</w:t>
      </w:r>
    </w:p>
    <w:p w:rsidR="00B124C8" w:rsidRPr="00342377" w:rsidRDefault="008D46F6" w:rsidP="008D46F6">
      <w:pPr>
        <w:pStyle w:val="NormlWeb"/>
        <w:spacing w:line="300" w:lineRule="atLeast"/>
        <w:jc w:val="both"/>
      </w:pPr>
      <w:r w:rsidRPr="00342377">
        <w:t xml:space="preserve"> (7) A Kreditátviteli Bizottság eljárását előzetesen, a felvételi jelentkezési lap benyújtását megelőzően, illetve jelentkezési lap benyújtását követően is lehet kérelmezni az Egyetem honlapján közzétett benyújtási határidőig.</w:t>
      </w:r>
    </w:p>
    <w:p w:rsidR="008D46F6" w:rsidRPr="00342377" w:rsidRDefault="008D46F6" w:rsidP="000574CF">
      <w:pPr>
        <w:pStyle w:val="NormlWeb"/>
        <w:spacing w:after="0" w:line="300" w:lineRule="atLeast"/>
        <w:jc w:val="both"/>
      </w:pPr>
      <w:r w:rsidRPr="00342377">
        <w:t>(8) A mesterképzésbe való felvétel feltétele, hogy az egyetem honlapján közzétett Kredit elismerési kérelem formanyomtatványon felsorolt ismeretkörökben a mesterszak által meghatározott minimális kreditértékkel rendelkezzen a jelentkező. A hiányzó krediteket a mesterfokozat megszerzésére irányuló képzéssel párhuzamosan, a felvételtől számított két féléven belül, a tanulmányi és vizsgaszabályzatban meghatározottak szerint meg kell szerezni. A kreditek megszerzése érdekében a szak által előírt kreditszámon felül fel kell venni tárgyakat az egyes ismeretkörökben való hiányzó kreditek pótlására.</w:t>
      </w:r>
    </w:p>
    <w:p w:rsidR="000574CF" w:rsidRPr="00342377" w:rsidRDefault="000574CF" w:rsidP="000574CF">
      <w:pPr>
        <w:pStyle w:val="NormlWeb"/>
        <w:spacing w:after="0" w:line="300" w:lineRule="atLeast"/>
        <w:jc w:val="both"/>
      </w:pPr>
      <w:r w:rsidRPr="00342377">
        <w:t>Eljárás nélküli kreditelismerés jár a Kaposvári Egyetem Gazdaságtudományi Kar gazdasági és vidékfejlesztési agrármérnök alapképzési szakán végző, és Pénzügy mesterképzési szakra jelentkező hallgatóknak.</w:t>
      </w:r>
      <w:r w:rsidRPr="00342377">
        <w:rPr>
          <w:rFonts w:eastAsia="Times New Roman"/>
          <w:sz w:val="20"/>
          <w:szCs w:val="20"/>
        </w:rPr>
        <w:t xml:space="preserve"> </w:t>
      </w:r>
      <w:r w:rsidRPr="00342377">
        <w:t xml:space="preserve">Összesen az </w:t>
      </w:r>
      <w:proofErr w:type="spellStart"/>
      <w:r w:rsidRPr="00342377">
        <w:t>alapkézésből</w:t>
      </w:r>
      <w:proofErr w:type="spellEnd"/>
      <w:r w:rsidRPr="00342377">
        <w:t xml:space="preserve"> </w:t>
      </w:r>
      <w:proofErr w:type="spellStart"/>
      <w:r w:rsidRPr="00342377">
        <w:t>elimerhető</w:t>
      </w:r>
      <w:proofErr w:type="spellEnd"/>
      <w:r w:rsidRPr="00342377">
        <w:t xml:space="preserve"> 45 kredit. A mesterképzés első két szemeszterében a pénzügy-számvitel alapképzés tárgyai közül a hallgatónak pótolnia kell 15 kreditet. </w:t>
      </w:r>
    </w:p>
    <w:p w:rsidR="008D46F6" w:rsidRPr="00CA694A" w:rsidRDefault="008D46F6" w:rsidP="000574CF">
      <w:pPr>
        <w:pStyle w:val="NormlWeb"/>
        <w:spacing w:before="200" w:after="0" w:line="300" w:lineRule="atLeast"/>
        <w:jc w:val="both"/>
      </w:pPr>
      <w:r w:rsidRPr="00342377">
        <w:rPr>
          <w:bCs/>
        </w:rPr>
        <w:t>(9) Mesterképzésbe történő belépésnél előzményként elfogadott szakok</w:t>
      </w:r>
      <w:r w:rsidR="008001FD" w:rsidRPr="00342377">
        <w:rPr>
          <w:bCs/>
        </w:rPr>
        <w:t>at</w:t>
      </w:r>
      <w:r w:rsidR="00CA694A" w:rsidRPr="00342377">
        <w:rPr>
          <w:bCs/>
        </w:rPr>
        <w:t xml:space="preserve"> </w:t>
      </w:r>
      <w:r w:rsidR="00CA694A" w:rsidRPr="00342377">
        <w:t>az alap- és mester</w:t>
      </w:r>
      <w:r w:rsidR="00CA694A" w:rsidRPr="00CA694A">
        <w:t>képzési szakok képzési és kimeneti követelményeiről szóló</w:t>
      </w:r>
      <w:r w:rsidR="008001FD" w:rsidRPr="00CA694A">
        <w:rPr>
          <w:bCs/>
        </w:rPr>
        <w:t xml:space="preserve"> </w:t>
      </w:r>
      <w:r w:rsidR="008001FD" w:rsidRPr="00CA694A">
        <w:t xml:space="preserve">15/2006. (IV. 3.) OM rendelet határozza meg. </w:t>
      </w:r>
    </w:p>
    <w:sectPr w:rsidR="008D46F6" w:rsidRPr="00CA694A" w:rsidSect="0016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8E" w:rsidRDefault="00D52B8E" w:rsidP="00CA694A">
      <w:pPr>
        <w:spacing w:after="0" w:line="240" w:lineRule="auto"/>
      </w:pPr>
      <w:r>
        <w:separator/>
      </w:r>
    </w:p>
  </w:endnote>
  <w:endnote w:type="continuationSeparator" w:id="0">
    <w:p w:rsidR="00D52B8E" w:rsidRDefault="00D52B8E" w:rsidP="00CA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35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0157"/>
      <w:docPartObj>
        <w:docPartGallery w:val="Page Numbers (Bottom of Page)"/>
        <w:docPartUnique/>
      </w:docPartObj>
    </w:sdtPr>
    <w:sdtEndPr/>
    <w:sdtContent>
      <w:p w:rsidR="00D52B8E" w:rsidRDefault="00D52B8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62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52B8E" w:rsidRDefault="00D52B8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8E" w:rsidRDefault="00D52B8E" w:rsidP="00CA694A">
      <w:pPr>
        <w:spacing w:after="0" w:line="240" w:lineRule="auto"/>
      </w:pPr>
      <w:r>
        <w:separator/>
      </w:r>
    </w:p>
  </w:footnote>
  <w:footnote w:type="continuationSeparator" w:id="0">
    <w:p w:rsidR="00D52B8E" w:rsidRDefault="00D52B8E" w:rsidP="00CA694A">
      <w:pPr>
        <w:spacing w:after="0" w:line="240" w:lineRule="auto"/>
      </w:pPr>
      <w:r>
        <w:continuationSeparator/>
      </w:r>
    </w:p>
  </w:footnote>
  <w:footnote w:id="1">
    <w:p w:rsidR="00D52B8E" w:rsidRPr="00D52B8E" w:rsidRDefault="00D52B8E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2">
    <w:p w:rsidR="00D52B8E" w:rsidRPr="00D52B8E" w:rsidRDefault="00D52B8E" w:rsidP="00D52B8E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3">
    <w:p w:rsidR="00D52B8E" w:rsidRPr="00D52B8E" w:rsidRDefault="00D52B8E" w:rsidP="00D52B8E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4">
    <w:p w:rsidR="00D52B8E" w:rsidRPr="00D52B8E" w:rsidRDefault="00D52B8E" w:rsidP="00D52B8E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Módosítva a 39/2017. (VI. 29.) sz. Szenátus határozattal, hatályos 2017. június 29-től. </w:t>
      </w:r>
      <w:r>
        <w:rPr>
          <w:rFonts w:ascii="Times New Roman" w:hAnsi="Times New Roman" w:cs="Times New Roman"/>
          <w:i/>
        </w:rPr>
        <w:t>Beillesztve a szövegbe: „</w:t>
      </w:r>
      <w:r w:rsidRPr="00D52B8E">
        <w:rPr>
          <w:rFonts w:ascii="Times New Roman" w:hAnsi="Times New Roman" w:cs="Times New Roman"/>
          <w:i/>
        </w:rPr>
        <w:t>Feladata: a jelentkező képességének, szakmai rátermettségének értékelése, rangsorolása. Szó-beli felvételi vizsgáról és annak eredményéről jegyzőkönyv készítése.</w:t>
      </w:r>
      <w:r>
        <w:rPr>
          <w:rFonts w:ascii="Times New Roman" w:hAnsi="Times New Roman" w:cs="Times New Roman"/>
          <w:i/>
        </w:rPr>
        <w:t>”</w:t>
      </w:r>
    </w:p>
  </w:footnote>
  <w:footnote w:id="5">
    <w:p w:rsidR="00D52B8E" w:rsidRPr="00D52B8E" w:rsidRDefault="00D52B8E" w:rsidP="00D52B8E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 w:rsidRPr="00D52B8E">
        <w:rPr>
          <w:rFonts w:ascii="Times New Roman" w:hAnsi="Times New Roman" w:cs="Times New Roman"/>
        </w:rPr>
        <w:t xml:space="preserve">A bekezdés </w:t>
      </w:r>
      <w:r>
        <w:rPr>
          <w:rFonts w:ascii="Times New Roman" w:hAnsi="Times New Roman" w:cs="Times New Roman"/>
        </w:rPr>
        <w:t>tartalma törölve a 39/2017. (VI. 29.) sz. Szenátus határozattal, hatályos 2017. június 29-től.</w:t>
      </w:r>
    </w:p>
  </w:footnote>
  <w:footnote w:id="6">
    <w:p w:rsidR="00D52B8E" w:rsidRPr="00D52B8E" w:rsidRDefault="00D52B8E" w:rsidP="00D52B8E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Módosítva a 39/2017. (VI. 29.) sz. Szenátus határozattal, hatályos 2017. június 29-től. </w:t>
      </w:r>
      <w:r>
        <w:rPr>
          <w:rFonts w:ascii="Times New Roman" w:hAnsi="Times New Roman" w:cs="Times New Roman"/>
          <w:i/>
        </w:rPr>
        <w:t>Az „Oktatásszervezési Csoport” szöveg helyébe a „Tanulmányi Osztály” szöveg lép.</w:t>
      </w:r>
    </w:p>
  </w:footnote>
  <w:footnote w:id="7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Művészeti Kar neve Rippl-Rónai Művészeti Karra változott, mely az 1. számú mellékletben módosításra került a 39/2017. (VI. 29.) sz. Szenátus határozattal, hatályos 2017. június 29-től.</w:t>
      </w:r>
    </w:p>
  </w:footnote>
  <w:footnote w:id="8">
    <w:p w:rsidR="00D52B8E" w:rsidRPr="002311CD" w:rsidRDefault="00D52B8E">
      <w:pPr>
        <w:pStyle w:val="Lbjegyzetszveg"/>
        <w:rPr>
          <w:rFonts w:ascii="Times New Roman" w:hAnsi="Times New Roman" w:cs="Times New Roman"/>
          <w:i/>
        </w:rPr>
      </w:pPr>
      <w:r w:rsidRPr="002311CD">
        <w:rPr>
          <w:rStyle w:val="Lbjegyzet-hivatkozs"/>
          <w:rFonts w:ascii="Times New Roman" w:hAnsi="Times New Roman" w:cs="Times New Roman"/>
        </w:rPr>
        <w:footnoteRef/>
      </w:r>
      <w:r w:rsidRPr="002311CD">
        <w:rPr>
          <w:rFonts w:ascii="Times New Roman" w:hAnsi="Times New Roman" w:cs="Times New Roman"/>
        </w:rPr>
        <w:t xml:space="preserve"> Módosítva a 27/2016. (V.26.) számú Szenátusi határozattal, hatályos 2016. július 1-től.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A mondatba beillesztésre került: „</w:t>
      </w:r>
      <w:proofErr w:type="spellStart"/>
      <w:r>
        <w:rPr>
          <w:rFonts w:ascii="Times New Roman" w:hAnsi="Times New Roman" w:cs="Times New Roman"/>
          <w:i/>
        </w:rPr>
        <w:t>vizsgadijat</w:t>
      </w:r>
      <w:proofErr w:type="spellEnd"/>
      <w:r>
        <w:rPr>
          <w:rFonts w:ascii="Times New Roman" w:hAnsi="Times New Roman" w:cs="Times New Roman"/>
          <w:i/>
        </w:rPr>
        <w:t>”</w:t>
      </w:r>
    </w:p>
  </w:footnote>
  <w:footnote w:id="9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10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11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Művészeti Kar neve Rippl-Rónai Művészeti Karra változott, mely a 2. számú mellékletben módosításra került a 39/2017. (VI. 29.) sz. Szenátus határozattal, hatályos 2017. június 29-től.</w:t>
      </w:r>
    </w:p>
  </w:footnote>
  <w:footnote w:id="12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13">
    <w:p w:rsidR="00B816D5" w:rsidRPr="00B816D5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Módosítva a 39/2017. (VI. 29.) sz. Szenátus határozattal, hatályos 2017. június 29-től. </w:t>
      </w:r>
      <w:r>
        <w:rPr>
          <w:rFonts w:ascii="Times New Roman" w:hAnsi="Times New Roman" w:cs="Times New Roman"/>
          <w:i/>
        </w:rPr>
        <w:t>Az „Oktatásszervezési Csoportja” szöveg helyébe a „Tanulmányi Osztálya” szöveg lép.</w:t>
      </w:r>
    </w:p>
  </w:footnote>
  <w:footnote w:id="14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15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16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17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18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Törölve a 39/2017. (VI. 29.) sz. Szenátus határozattal, hatályos 2017. június 29-től.</w:t>
      </w:r>
    </w:p>
  </w:footnote>
  <w:footnote w:id="19">
    <w:p w:rsidR="00B816D5" w:rsidRPr="00D52B8E" w:rsidRDefault="00B816D5" w:rsidP="00B816D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Törölve a 39/2017. (VI. 29.) sz. Szenátus határozattal, hatályos 2017. június 29-től.</w:t>
      </w:r>
    </w:p>
  </w:footnote>
  <w:footnote w:id="20">
    <w:p w:rsidR="00F75598" w:rsidRPr="00D52B8E" w:rsidRDefault="00F75598" w:rsidP="00F75598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 </w:t>
      </w:r>
      <w:r w:rsidR="001B12CF">
        <w:rPr>
          <w:rFonts w:ascii="Times New Roman" w:hAnsi="Times New Roman" w:cs="Times New Roman"/>
        </w:rPr>
        <w:t xml:space="preserve">III. </w:t>
      </w:r>
      <w:r>
        <w:rPr>
          <w:rFonts w:ascii="Times New Roman" w:hAnsi="Times New Roman" w:cs="Times New Roman"/>
        </w:rPr>
        <w:t>pont tartalma módosítva a 39/2017. (VI. 29.) sz. Szenátus határozattal, hatályos 2017. június 29-től.</w:t>
      </w:r>
    </w:p>
  </w:footnote>
  <w:footnote w:id="21">
    <w:p w:rsidR="00F75598" w:rsidRPr="00D52B8E" w:rsidRDefault="00F75598" w:rsidP="00F75598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 </w:t>
      </w:r>
      <w:r w:rsidR="0096667A">
        <w:rPr>
          <w:rFonts w:ascii="Times New Roman" w:hAnsi="Times New Roman" w:cs="Times New Roman"/>
        </w:rPr>
        <w:t xml:space="preserve">IV. </w:t>
      </w:r>
      <w:r>
        <w:rPr>
          <w:rFonts w:ascii="Times New Roman" w:hAnsi="Times New Roman" w:cs="Times New Roman"/>
        </w:rPr>
        <w:t>pont címe és tartalma módosítva a 39/2017. (VI. 29.) sz. Szenátus határozattal, hatályos 2017. június 29-től.</w:t>
      </w:r>
    </w:p>
  </w:footnote>
  <w:footnote w:id="22">
    <w:p w:rsidR="00F75598" w:rsidRPr="00D52B8E" w:rsidRDefault="00F75598" w:rsidP="00F75598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</w:t>
      </w:r>
      <w:r w:rsidR="003E3F62">
        <w:rPr>
          <w:rFonts w:ascii="Times New Roman" w:hAnsi="Times New Roman" w:cs="Times New Roman"/>
        </w:rPr>
        <w:t>z V.</w:t>
      </w:r>
      <w:r>
        <w:rPr>
          <w:rFonts w:ascii="Times New Roman" w:hAnsi="Times New Roman" w:cs="Times New Roman"/>
        </w:rPr>
        <w:t xml:space="preserve"> pont címe és </w:t>
      </w:r>
      <w:r w:rsidR="006E3B19">
        <w:rPr>
          <w:rFonts w:ascii="Times New Roman" w:hAnsi="Times New Roman" w:cs="Times New Roman"/>
        </w:rPr>
        <w:t>3. pontja</w:t>
      </w:r>
      <w:r>
        <w:rPr>
          <w:rFonts w:ascii="Times New Roman" w:hAnsi="Times New Roman" w:cs="Times New Roman"/>
        </w:rPr>
        <w:t xml:space="preserve"> módosítva a 39/2017. (VI. 29.) sz. Szenátus határozattal, hatályos 2017. június 29-től.</w:t>
      </w:r>
    </w:p>
  </w:footnote>
  <w:footnote w:id="23">
    <w:p w:rsidR="00F75598" w:rsidRPr="00D52B8E" w:rsidRDefault="00F75598" w:rsidP="00F75598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24">
    <w:p w:rsidR="00F75598" w:rsidRPr="00D52B8E" w:rsidRDefault="00F75598" w:rsidP="00F75598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Művészeti Kar neve Rippl-Rónai Művészeti Karra változott, mely a 3. számú mellékletben módosításra került a 39/2017. (VI. 29.) sz. Szenátus határozattal, hatályos 2017. június 29-től.</w:t>
      </w:r>
    </w:p>
  </w:footnote>
  <w:footnote w:id="25">
    <w:p w:rsidR="00E31395" w:rsidRPr="00D52B8E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26">
    <w:p w:rsidR="00E31395" w:rsidRPr="00E31395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Módosítva a 39/2017. (VI. 29.) sz. Szenátus határozattal, hatályos 2017. június 29-től. </w:t>
      </w:r>
      <w:r>
        <w:rPr>
          <w:rFonts w:ascii="Times New Roman" w:hAnsi="Times New Roman" w:cs="Times New Roman"/>
          <w:i/>
        </w:rPr>
        <w:t>Az „Oktatásszervezési Csoportja” szöveg helyébe a „Tanulmányi Osztálya” szöveg lép.</w:t>
      </w:r>
    </w:p>
  </w:footnote>
  <w:footnote w:id="27">
    <w:p w:rsidR="00E31395" w:rsidRPr="00D52B8E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bekezdés tartalma törölve a 39/2017. (VI. 29.) sz. Szenátus határozattal, hatályos 2017. június 29-től.</w:t>
      </w:r>
    </w:p>
  </w:footnote>
  <w:footnote w:id="28">
    <w:p w:rsidR="00E31395" w:rsidRPr="00E31395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Módosítva a 39/2017. (VI. 29.) sz. Szenátus határozattal, hatályos 2017. június 29-től. </w:t>
      </w:r>
      <w:r>
        <w:rPr>
          <w:rFonts w:ascii="Times New Roman" w:hAnsi="Times New Roman" w:cs="Times New Roman"/>
          <w:i/>
        </w:rPr>
        <w:t>Beillesztve az „</w:t>
      </w:r>
      <w:r w:rsidRPr="00E31395">
        <w:rPr>
          <w:rFonts w:ascii="Times New Roman" w:hAnsi="Times New Roman" w:cs="Times New Roman"/>
          <w:i/>
        </w:rPr>
        <w:t>(1. rosta) és az osztályfőnök (2. rosta)</w:t>
      </w:r>
      <w:r>
        <w:rPr>
          <w:rFonts w:ascii="Times New Roman" w:hAnsi="Times New Roman" w:cs="Times New Roman"/>
          <w:i/>
        </w:rPr>
        <w:t>” szövegrész.</w:t>
      </w:r>
    </w:p>
  </w:footnote>
  <w:footnote w:id="29">
    <w:p w:rsidR="00E31395" w:rsidRPr="00E31395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30">
    <w:p w:rsidR="00E31395" w:rsidRPr="00E31395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31">
    <w:p w:rsidR="00E31395" w:rsidRPr="00E31395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  <w:footnote w:id="32">
    <w:p w:rsidR="00E31395" w:rsidRPr="00D52B8E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</w:t>
      </w:r>
      <w:r w:rsidR="00C02091">
        <w:rPr>
          <w:rFonts w:ascii="Times New Roman" w:hAnsi="Times New Roman" w:cs="Times New Roman"/>
        </w:rPr>
        <w:t>z I.</w:t>
      </w:r>
      <w:r>
        <w:rPr>
          <w:rFonts w:ascii="Times New Roman" w:hAnsi="Times New Roman" w:cs="Times New Roman"/>
        </w:rPr>
        <w:t xml:space="preserve"> pont címe és tartalma módosítva a 39/2017. (VI. 29.) sz. Szenátus határozattal, hatályos 2017. június 29-től.</w:t>
      </w:r>
    </w:p>
  </w:footnote>
  <w:footnote w:id="33">
    <w:p w:rsidR="00E31395" w:rsidRPr="00D52B8E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Törölve a 39/2017. (VI. 29.) sz. Szenátus határozattal, hatályos 2017. június 29-től.</w:t>
      </w:r>
    </w:p>
  </w:footnote>
  <w:footnote w:id="34">
    <w:p w:rsidR="00E31395" w:rsidRPr="00D52B8E" w:rsidRDefault="00E31395" w:rsidP="00E31395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 w:rsidR="00266C3B" w:rsidRPr="00266C3B">
        <w:rPr>
          <w:rFonts w:ascii="Times New Roman" w:hAnsi="Times New Roman" w:cs="Times New Roman"/>
        </w:rPr>
        <w:t>A</w:t>
      </w:r>
      <w:r w:rsidR="00167560">
        <w:rPr>
          <w:rFonts w:ascii="Times New Roman" w:hAnsi="Times New Roman" w:cs="Times New Roman"/>
        </w:rPr>
        <w:t>z 1.</w:t>
      </w:r>
      <w:r w:rsidR="00266C3B" w:rsidRPr="00266C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pont tartalma módosítva a 39/2017. (VI. 29.) sz. Szenátus határozattal, hatályos 2017. június 29-től.</w:t>
      </w:r>
    </w:p>
  </w:footnote>
  <w:footnote w:id="35">
    <w:p w:rsidR="00266C3B" w:rsidRPr="00E31395" w:rsidRDefault="00266C3B" w:rsidP="00266C3B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Módosítva a </w:t>
      </w:r>
      <w:r w:rsidR="00167560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pont tartalma a 39/2017. (VI. 29.) sz. Szenátus határozattal, hatályos 2017. június 29-től.</w:t>
      </w:r>
    </w:p>
  </w:footnote>
  <w:footnote w:id="36">
    <w:p w:rsidR="00266C3B" w:rsidRPr="00E31395" w:rsidRDefault="00266C3B" w:rsidP="00266C3B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Törölve a 39/2017. (VI. 29.) sz. Szenátus határozattal, hatályos 2017. június 29-től.</w:t>
      </w:r>
    </w:p>
  </w:footnote>
  <w:footnote w:id="37">
    <w:p w:rsidR="00266C3B" w:rsidRPr="00E31395" w:rsidRDefault="00266C3B" w:rsidP="00266C3B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Az V. pont címe és 1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3. pontjának tartalma módosítva a 39/2017. (VI. 29.) sz. Szenátus határozattal, hatályos 2017. június 29-től.</w:t>
      </w:r>
    </w:p>
  </w:footnote>
  <w:footnote w:id="38">
    <w:p w:rsidR="00266C3B" w:rsidRPr="00E31395" w:rsidRDefault="00266C3B" w:rsidP="00266C3B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VI. pont címe és 1-4. pontjának tartalma módosítva a 39/2017. (VI. 29.) sz. Szenátus határozattal, hatályos 2017. június 29-től.</w:t>
      </w:r>
    </w:p>
  </w:footnote>
  <w:footnote w:id="39">
    <w:p w:rsidR="00E01DBE" w:rsidRPr="00E31395" w:rsidRDefault="00E01DBE" w:rsidP="00E01DBE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 w:rsidR="00380F50">
        <w:rPr>
          <w:rFonts w:ascii="Times New Roman" w:hAnsi="Times New Roman" w:cs="Times New Roman"/>
        </w:rPr>
        <w:t>T</w:t>
      </w:r>
      <w:r w:rsidRPr="00E01DBE">
        <w:rPr>
          <w:rFonts w:ascii="Times New Roman" w:hAnsi="Times New Roman" w:cs="Times New Roman"/>
        </w:rPr>
        <w:t xml:space="preserve">örölve </w:t>
      </w:r>
      <w:r>
        <w:rPr>
          <w:rFonts w:ascii="Times New Roman" w:hAnsi="Times New Roman" w:cs="Times New Roman"/>
        </w:rPr>
        <w:t>a 39/2017. (VI. 29.) sz. Szenátus határozattal, hatályos 2017. június 29-től.</w:t>
      </w:r>
    </w:p>
  </w:footnote>
  <w:footnote w:id="40">
    <w:p w:rsidR="00D52B8E" w:rsidRDefault="00D52B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II. pont tartalma beillesztve</w:t>
      </w:r>
      <w:r w:rsidRPr="002311CD">
        <w:rPr>
          <w:rFonts w:ascii="Times New Roman" w:hAnsi="Times New Roman" w:cs="Times New Roman"/>
        </w:rPr>
        <w:t xml:space="preserve"> a 27/2016. (V.26.) számú Szenátusi határozattal, hatályos 2016. július 1-től.</w:t>
      </w:r>
    </w:p>
  </w:footnote>
  <w:footnote w:id="41">
    <w:p w:rsidR="00E01DBE" w:rsidRPr="00E31395" w:rsidRDefault="00E01DBE" w:rsidP="00E01DBE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 </w:t>
      </w:r>
      <w:r w:rsidR="00380F50">
        <w:rPr>
          <w:rFonts w:ascii="Times New Roman" w:hAnsi="Times New Roman" w:cs="Times New Roman"/>
        </w:rPr>
        <w:t xml:space="preserve">III. </w:t>
      </w:r>
      <w:r>
        <w:rPr>
          <w:rFonts w:ascii="Times New Roman" w:hAnsi="Times New Roman" w:cs="Times New Roman"/>
        </w:rPr>
        <w:t>pont tartalma módosítva a 39/2017. (VI. 29.) sz. Szenátus határozattal, hatályos 2017. június 29-től.</w:t>
      </w:r>
    </w:p>
  </w:footnote>
  <w:footnote w:id="42">
    <w:p w:rsidR="003F2577" w:rsidRPr="00E31395" w:rsidRDefault="003F2577" w:rsidP="003F2577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III/A. pont beiktatva a 39/2017. (VI. 29.) sz. Szenátus határozattal, hatályos 2017. június 29-től.</w:t>
      </w:r>
    </w:p>
  </w:footnote>
  <w:footnote w:id="43">
    <w:p w:rsidR="003F2577" w:rsidRPr="00E31395" w:rsidRDefault="003F2577" w:rsidP="003F2577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III/B. pont beiktatva a 39/2017. (VI. 29.) sz. Szenátus határozattal, hatályos 2017. június 29-től.</w:t>
      </w:r>
    </w:p>
  </w:footnote>
  <w:footnote w:id="44">
    <w:p w:rsidR="00E01DBE" w:rsidRPr="00E31395" w:rsidRDefault="00E01DBE" w:rsidP="00E01DBE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Az VI. pont tartalma törölve a 39/2017. (VI. 29.) sz. Szenátus határozattal, hatályos 2017. június 29-től.</w:t>
      </w:r>
    </w:p>
  </w:footnote>
  <w:footnote w:id="45">
    <w:p w:rsidR="00E01DBE" w:rsidRPr="00E31395" w:rsidRDefault="00E01DBE" w:rsidP="00E01DBE">
      <w:pPr>
        <w:pStyle w:val="Lbjegyzetszveg"/>
        <w:rPr>
          <w:rFonts w:ascii="Times New Roman" w:hAnsi="Times New Roman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Módosítva a 39/2017. (VI. 29.) sz. Szenátus határozattal, hatályos 2017. június 29-től.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B271FB"/>
    <w:multiLevelType w:val="hybridMultilevel"/>
    <w:tmpl w:val="3F8E8DA0"/>
    <w:lvl w:ilvl="0" w:tplc="CF9C4B9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  <w:b/>
      </w:rPr>
    </w:lvl>
    <w:lvl w:ilvl="1" w:tplc="6AD049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3" w15:restartNumberingAfterBreak="0">
    <w:nsid w:val="04026265"/>
    <w:multiLevelType w:val="hybridMultilevel"/>
    <w:tmpl w:val="E1DC54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C1340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5410"/>
        </w:tabs>
        <w:ind w:left="3970"/>
      </w:pPr>
      <w:rPr>
        <w:rFonts w:cs="Times New Roman"/>
      </w:r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730"/>
        </w:tabs>
      </w:pPr>
      <w:rPr>
        <w:rFonts w:cs="Times New Roman"/>
      </w:rPr>
    </w:lvl>
    <w:lvl w:ilvl="2">
      <w:start w:val="1"/>
      <w:numFmt w:val="lowerLetter"/>
      <w:pStyle w:val="Cmsor3"/>
      <w:lvlText w:val="(%3)"/>
      <w:lvlJc w:val="left"/>
      <w:pPr>
        <w:tabs>
          <w:tab w:val="num" w:pos="10"/>
        </w:tabs>
        <w:ind w:left="10" w:hanging="432"/>
      </w:pPr>
      <w:rPr>
        <w:rFonts w:cs="Times New Roman"/>
      </w:rPr>
    </w:lvl>
    <w:lvl w:ilvl="3">
      <w:start w:val="1"/>
      <w:numFmt w:val="lowerRoman"/>
      <w:pStyle w:val="Cmsor4"/>
      <w:lvlText w:val="(%4)"/>
      <w:lvlJc w:val="right"/>
      <w:pPr>
        <w:tabs>
          <w:tab w:val="num" w:pos="154"/>
        </w:tabs>
        <w:ind w:left="15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98"/>
        </w:tabs>
        <w:ind w:left="29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42"/>
        </w:tabs>
        <w:ind w:left="442" w:hanging="432"/>
      </w:pPr>
      <w:rPr>
        <w:rFonts w:cs="Times New Roman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586"/>
        </w:tabs>
        <w:ind w:left="58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0"/>
        </w:tabs>
        <w:ind w:left="73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74"/>
        </w:tabs>
        <w:ind w:left="874" w:hanging="144"/>
      </w:pPr>
      <w:rPr>
        <w:rFonts w:cs="Times New Roman"/>
      </w:rPr>
    </w:lvl>
  </w:abstractNum>
  <w:abstractNum w:abstractNumId="5" w15:restartNumberingAfterBreak="0">
    <w:nsid w:val="0BE76078"/>
    <w:multiLevelType w:val="hybridMultilevel"/>
    <w:tmpl w:val="9D6A8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3200B"/>
    <w:multiLevelType w:val="multilevel"/>
    <w:tmpl w:val="F0EE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667D5"/>
    <w:multiLevelType w:val="hybridMultilevel"/>
    <w:tmpl w:val="2556D3C0"/>
    <w:lvl w:ilvl="0" w:tplc="6AD049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9208E"/>
    <w:multiLevelType w:val="hybridMultilevel"/>
    <w:tmpl w:val="80F832CC"/>
    <w:lvl w:ilvl="0" w:tplc="BA1C4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BF6AA6"/>
    <w:multiLevelType w:val="multilevel"/>
    <w:tmpl w:val="454E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444C09"/>
    <w:multiLevelType w:val="hybridMultilevel"/>
    <w:tmpl w:val="63DA21E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98CAEEA4">
      <w:start w:val="1"/>
      <w:numFmt w:val="decimal"/>
      <w:lvlText w:val="(%3)"/>
      <w:lvlJc w:val="left"/>
      <w:pPr>
        <w:ind w:left="2689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CF7E3E"/>
    <w:multiLevelType w:val="multilevel"/>
    <w:tmpl w:val="CF4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DB5A0F"/>
    <w:multiLevelType w:val="hybridMultilevel"/>
    <w:tmpl w:val="8A124F02"/>
    <w:lvl w:ilvl="0" w:tplc="F6D85A7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C1B6203"/>
    <w:multiLevelType w:val="hybridMultilevel"/>
    <w:tmpl w:val="399C922E"/>
    <w:lvl w:ilvl="0" w:tplc="0A1057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AD049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3437B7"/>
    <w:multiLevelType w:val="hybridMultilevel"/>
    <w:tmpl w:val="53183584"/>
    <w:lvl w:ilvl="0" w:tplc="D76C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84E3B"/>
    <w:multiLevelType w:val="hybridMultilevel"/>
    <w:tmpl w:val="E60628A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7C63B6"/>
    <w:multiLevelType w:val="hybridMultilevel"/>
    <w:tmpl w:val="21C6FF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A581C">
      <w:start w:val="9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03B4A"/>
    <w:multiLevelType w:val="multilevel"/>
    <w:tmpl w:val="AFFE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997FE5"/>
    <w:multiLevelType w:val="hybridMultilevel"/>
    <w:tmpl w:val="B43AB984"/>
    <w:lvl w:ilvl="0" w:tplc="C8783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31C121C"/>
    <w:multiLevelType w:val="hybridMultilevel"/>
    <w:tmpl w:val="FACE3A9E"/>
    <w:lvl w:ilvl="0" w:tplc="CF9C4B9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20" w15:restartNumberingAfterBreak="0">
    <w:nsid w:val="254460D9"/>
    <w:multiLevelType w:val="hybridMultilevel"/>
    <w:tmpl w:val="6C5436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366DD"/>
    <w:multiLevelType w:val="hybridMultilevel"/>
    <w:tmpl w:val="ABF6A542"/>
    <w:lvl w:ilvl="0" w:tplc="447465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40D21"/>
    <w:multiLevelType w:val="hybridMultilevel"/>
    <w:tmpl w:val="D02480E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9DF1CA9"/>
    <w:multiLevelType w:val="hybridMultilevel"/>
    <w:tmpl w:val="556A31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07E16C3"/>
    <w:multiLevelType w:val="hybridMultilevel"/>
    <w:tmpl w:val="8B548F14"/>
    <w:lvl w:ilvl="0" w:tplc="59DE00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4C720F"/>
    <w:multiLevelType w:val="hybridMultilevel"/>
    <w:tmpl w:val="F5DEDC02"/>
    <w:lvl w:ilvl="0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74A4A0D"/>
    <w:multiLevelType w:val="hybridMultilevel"/>
    <w:tmpl w:val="4F7C9CE2"/>
    <w:lvl w:ilvl="0" w:tplc="A2F89DD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80558E7"/>
    <w:multiLevelType w:val="hybridMultilevel"/>
    <w:tmpl w:val="A9860504"/>
    <w:lvl w:ilvl="0" w:tplc="F6D85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C15256"/>
    <w:multiLevelType w:val="hybridMultilevel"/>
    <w:tmpl w:val="707E23C2"/>
    <w:lvl w:ilvl="0" w:tplc="B69E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D049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DC74178"/>
    <w:multiLevelType w:val="hybridMultilevel"/>
    <w:tmpl w:val="C5F26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E3C4F"/>
    <w:multiLevelType w:val="hybridMultilevel"/>
    <w:tmpl w:val="C4A69280"/>
    <w:lvl w:ilvl="0" w:tplc="A50EAC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FAE3A73"/>
    <w:multiLevelType w:val="multilevel"/>
    <w:tmpl w:val="2A98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F914B0"/>
    <w:multiLevelType w:val="hybridMultilevel"/>
    <w:tmpl w:val="C26E7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21BD1"/>
    <w:multiLevelType w:val="hybridMultilevel"/>
    <w:tmpl w:val="A1F47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03D4B"/>
    <w:multiLevelType w:val="multilevel"/>
    <w:tmpl w:val="479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E715BE"/>
    <w:multiLevelType w:val="hybridMultilevel"/>
    <w:tmpl w:val="A2E82E80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96A581C">
      <w:start w:val="9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98CAEEA4">
      <w:start w:val="1"/>
      <w:numFmt w:val="decimal"/>
      <w:lvlText w:val="(%3)"/>
      <w:lvlJc w:val="left"/>
      <w:pPr>
        <w:ind w:left="2689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CCD1D3F"/>
    <w:multiLevelType w:val="hybridMultilevel"/>
    <w:tmpl w:val="C3C63D22"/>
    <w:lvl w:ilvl="0" w:tplc="F6D85A7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Times New Roman" w:hint="default"/>
      </w:rPr>
    </w:lvl>
    <w:lvl w:ilvl="1" w:tplc="040E000F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4D1B4EF6"/>
    <w:multiLevelType w:val="hybridMultilevel"/>
    <w:tmpl w:val="AAAAA636"/>
    <w:lvl w:ilvl="0" w:tplc="FF4821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D049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F59561B"/>
    <w:multiLevelType w:val="hybridMultilevel"/>
    <w:tmpl w:val="8F8ECA66"/>
    <w:lvl w:ilvl="0" w:tplc="040E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C16103"/>
    <w:multiLevelType w:val="hybridMultilevel"/>
    <w:tmpl w:val="4D8C6B9C"/>
    <w:lvl w:ilvl="0" w:tplc="B5F29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5737539"/>
    <w:multiLevelType w:val="hybridMultilevel"/>
    <w:tmpl w:val="D7522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73C0D"/>
    <w:multiLevelType w:val="hybridMultilevel"/>
    <w:tmpl w:val="08CE22F4"/>
    <w:lvl w:ilvl="0" w:tplc="B69E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D049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91E2723"/>
    <w:multiLevelType w:val="hybridMultilevel"/>
    <w:tmpl w:val="65B2C94E"/>
    <w:lvl w:ilvl="0" w:tplc="6AD049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090B30"/>
    <w:multiLevelType w:val="hybridMultilevel"/>
    <w:tmpl w:val="A560CA84"/>
    <w:lvl w:ilvl="0" w:tplc="DDF224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A44008"/>
    <w:multiLevelType w:val="hybridMultilevel"/>
    <w:tmpl w:val="F4A01E6C"/>
    <w:lvl w:ilvl="0" w:tplc="F6D85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D0909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696CE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64E166FA"/>
    <w:multiLevelType w:val="hybridMultilevel"/>
    <w:tmpl w:val="1C80A6C4"/>
    <w:lvl w:ilvl="0" w:tplc="A2F89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96A581C">
      <w:start w:val="9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096A04"/>
    <w:multiLevelType w:val="hybridMultilevel"/>
    <w:tmpl w:val="DEF62B18"/>
    <w:lvl w:ilvl="0" w:tplc="F6D85A7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Times New Roman" w:hint="default"/>
      </w:rPr>
    </w:lvl>
    <w:lvl w:ilvl="1" w:tplc="040E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682A7080"/>
    <w:multiLevelType w:val="hybridMultilevel"/>
    <w:tmpl w:val="088AD44E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6A8240DD"/>
    <w:multiLevelType w:val="hybridMultilevel"/>
    <w:tmpl w:val="54E8AEFA"/>
    <w:lvl w:ilvl="0" w:tplc="4474650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796A581C">
      <w:start w:val="9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98CAEEA4">
      <w:start w:val="1"/>
      <w:numFmt w:val="decimal"/>
      <w:lvlText w:val="(%3)"/>
      <w:lvlJc w:val="left"/>
      <w:pPr>
        <w:ind w:left="2689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BC52F76"/>
    <w:multiLevelType w:val="hybridMultilevel"/>
    <w:tmpl w:val="66AC5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90565F"/>
    <w:multiLevelType w:val="hybridMultilevel"/>
    <w:tmpl w:val="A1F47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624E30"/>
    <w:multiLevelType w:val="multilevel"/>
    <w:tmpl w:val="563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4A340F"/>
    <w:multiLevelType w:val="hybridMultilevel"/>
    <w:tmpl w:val="CC4C219E"/>
    <w:lvl w:ilvl="0" w:tplc="B7A823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75716E1"/>
    <w:multiLevelType w:val="hybridMultilevel"/>
    <w:tmpl w:val="DBAE1E26"/>
    <w:lvl w:ilvl="0" w:tplc="EC24B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A7E0C33"/>
    <w:multiLevelType w:val="hybridMultilevel"/>
    <w:tmpl w:val="864EE9EC"/>
    <w:lvl w:ilvl="0" w:tplc="F3F8F0FE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01505E"/>
    <w:multiLevelType w:val="hybridMultilevel"/>
    <w:tmpl w:val="E9F4B622"/>
    <w:lvl w:ilvl="0" w:tplc="B69E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F065946"/>
    <w:multiLevelType w:val="hybridMultilevel"/>
    <w:tmpl w:val="E8964A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49"/>
  </w:num>
  <w:num w:numId="4">
    <w:abstractNumId w:val="3"/>
  </w:num>
  <w:num w:numId="5">
    <w:abstractNumId w:val="50"/>
  </w:num>
  <w:num w:numId="6">
    <w:abstractNumId w:val="24"/>
  </w:num>
  <w:num w:numId="7">
    <w:abstractNumId w:val="8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41"/>
  </w:num>
  <w:num w:numId="24">
    <w:abstractNumId w:val="2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3"/>
  </w:num>
  <w:num w:numId="34">
    <w:abstractNumId w:val="4"/>
  </w:num>
  <w:num w:numId="35">
    <w:abstractNumId w:val="54"/>
  </w:num>
  <w:num w:numId="36">
    <w:abstractNumId w:val="45"/>
  </w:num>
  <w:num w:numId="37">
    <w:abstractNumId w:val="56"/>
  </w:num>
  <w:num w:numId="38">
    <w:abstractNumId w:val="16"/>
  </w:num>
  <w:num w:numId="39">
    <w:abstractNumId w:val="32"/>
  </w:num>
  <w:num w:numId="40">
    <w:abstractNumId w:val="0"/>
  </w:num>
  <w:num w:numId="41">
    <w:abstractNumId w:val="1"/>
  </w:num>
  <w:num w:numId="42">
    <w:abstractNumId w:val="20"/>
  </w:num>
  <w:num w:numId="43">
    <w:abstractNumId w:val="15"/>
  </w:num>
  <w:num w:numId="44">
    <w:abstractNumId w:val="48"/>
  </w:num>
  <w:num w:numId="45">
    <w:abstractNumId w:val="26"/>
  </w:num>
  <w:num w:numId="46">
    <w:abstractNumId w:val="35"/>
  </w:num>
  <w:num w:numId="47">
    <w:abstractNumId w:val="10"/>
  </w:num>
  <w:num w:numId="48">
    <w:abstractNumId w:val="12"/>
  </w:num>
  <w:num w:numId="49">
    <w:abstractNumId w:val="38"/>
  </w:num>
  <w:num w:numId="50">
    <w:abstractNumId w:val="27"/>
  </w:num>
  <w:num w:numId="51">
    <w:abstractNumId w:val="46"/>
  </w:num>
  <w:num w:numId="52">
    <w:abstractNumId w:val="36"/>
  </w:num>
  <w:num w:numId="53">
    <w:abstractNumId w:val="5"/>
  </w:num>
  <w:num w:numId="54">
    <w:abstractNumId w:val="40"/>
  </w:num>
  <w:num w:numId="55">
    <w:abstractNumId w:val="22"/>
  </w:num>
  <w:num w:numId="56">
    <w:abstractNumId w:val="25"/>
  </w:num>
  <w:num w:numId="57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93"/>
    <w:rsid w:val="00005FD9"/>
    <w:rsid w:val="00032CC6"/>
    <w:rsid w:val="000574CF"/>
    <w:rsid w:val="000645DB"/>
    <w:rsid w:val="00074896"/>
    <w:rsid w:val="000B28C4"/>
    <w:rsid w:val="000B559E"/>
    <w:rsid w:val="000B5AE8"/>
    <w:rsid w:val="000B7391"/>
    <w:rsid w:val="00101A36"/>
    <w:rsid w:val="00101EC1"/>
    <w:rsid w:val="00120403"/>
    <w:rsid w:val="00126EF5"/>
    <w:rsid w:val="00135B69"/>
    <w:rsid w:val="00147868"/>
    <w:rsid w:val="00151D40"/>
    <w:rsid w:val="001539F0"/>
    <w:rsid w:val="0015579E"/>
    <w:rsid w:val="0016263C"/>
    <w:rsid w:val="0016456B"/>
    <w:rsid w:val="00167560"/>
    <w:rsid w:val="0017053C"/>
    <w:rsid w:val="001811F6"/>
    <w:rsid w:val="00183B5C"/>
    <w:rsid w:val="001950EE"/>
    <w:rsid w:val="001B12CF"/>
    <w:rsid w:val="001B3020"/>
    <w:rsid w:val="001B69BC"/>
    <w:rsid w:val="001B70DA"/>
    <w:rsid w:val="001E4EE6"/>
    <w:rsid w:val="001F442D"/>
    <w:rsid w:val="00221087"/>
    <w:rsid w:val="002311CD"/>
    <w:rsid w:val="00237FF9"/>
    <w:rsid w:val="002443AE"/>
    <w:rsid w:val="0025101D"/>
    <w:rsid w:val="00263750"/>
    <w:rsid w:val="00266C3B"/>
    <w:rsid w:val="002835C1"/>
    <w:rsid w:val="0028379F"/>
    <w:rsid w:val="002A46E0"/>
    <w:rsid w:val="002A77F9"/>
    <w:rsid w:val="002B0870"/>
    <w:rsid w:val="002C5A36"/>
    <w:rsid w:val="002D01F2"/>
    <w:rsid w:val="002D03D4"/>
    <w:rsid w:val="002D7D01"/>
    <w:rsid w:val="002E1B7C"/>
    <w:rsid w:val="002E1D32"/>
    <w:rsid w:val="00325B72"/>
    <w:rsid w:val="00332372"/>
    <w:rsid w:val="00336A40"/>
    <w:rsid w:val="00342377"/>
    <w:rsid w:val="00351493"/>
    <w:rsid w:val="00366BAA"/>
    <w:rsid w:val="00380F50"/>
    <w:rsid w:val="00385203"/>
    <w:rsid w:val="00395C25"/>
    <w:rsid w:val="00396299"/>
    <w:rsid w:val="00397161"/>
    <w:rsid w:val="003C7B2C"/>
    <w:rsid w:val="003D34F7"/>
    <w:rsid w:val="003E2087"/>
    <w:rsid w:val="003E3F62"/>
    <w:rsid w:val="003F2577"/>
    <w:rsid w:val="004065C7"/>
    <w:rsid w:val="004265CA"/>
    <w:rsid w:val="0042711F"/>
    <w:rsid w:val="00433EFC"/>
    <w:rsid w:val="00444132"/>
    <w:rsid w:val="0045474B"/>
    <w:rsid w:val="00484300"/>
    <w:rsid w:val="004956B6"/>
    <w:rsid w:val="004A5954"/>
    <w:rsid w:val="004B48DC"/>
    <w:rsid w:val="004B5D8C"/>
    <w:rsid w:val="004C6985"/>
    <w:rsid w:val="004F19E9"/>
    <w:rsid w:val="005445DF"/>
    <w:rsid w:val="00566154"/>
    <w:rsid w:val="00575B8F"/>
    <w:rsid w:val="00594D21"/>
    <w:rsid w:val="005A3D84"/>
    <w:rsid w:val="005B0C0C"/>
    <w:rsid w:val="005B4D87"/>
    <w:rsid w:val="005C14AA"/>
    <w:rsid w:val="005D701C"/>
    <w:rsid w:val="006162A7"/>
    <w:rsid w:val="00624504"/>
    <w:rsid w:val="006570FC"/>
    <w:rsid w:val="006852AB"/>
    <w:rsid w:val="00686DFE"/>
    <w:rsid w:val="00692D37"/>
    <w:rsid w:val="006A67D5"/>
    <w:rsid w:val="006C2121"/>
    <w:rsid w:val="006C3C1D"/>
    <w:rsid w:val="006C6464"/>
    <w:rsid w:val="006D5A70"/>
    <w:rsid w:val="006E3B19"/>
    <w:rsid w:val="006E5190"/>
    <w:rsid w:val="007117E4"/>
    <w:rsid w:val="00711EC1"/>
    <w:rsid w:val="007217D9"/>
    <w:rsid w:val="007221EE"/>
    <w:rsid w:val="00725128"/>
    <w:rsid w:val="00737910"/>
    <w:rsid w:val="007750C9"/>
    <w:rsid w:val="00793614"/>
    <w:rsid w:val="007C28E1"/>
    <w:rsid w:val="007F0754"/>
    <w:rsid w:val="007F09F4"/>
    <w:rsid w:val="007F28D9"/>
    <w:rsid w:val="008001FD"/>
    <w:rsid w:val="00800F3A"/>
    <w:rsid w:val="00843285"/>
    <w:rsid w:val="008655CF"/>
    <w:rsid w:val="00866822"/>
    <w:rsid w:val="008773AE"/>
    <w:rsid w:val="00890B4C"/>
    <w:rsid w:val="008A2EE6"/>
    <w:rsid w:val="008B0D5D"/>
    <w:rsid w:val="008D46F6"/>
    <w:rsid w:val="008F0AAD"/>
    <w:rsid w:val="009013F0"/>
    <w:rsid w:val="009117C2"/>
    <w:rsid w:val="0091214D"/>
    <w:rsid w:val="009244F3"/>
    <w:rsid w:val="00924515"/>
    <w:rsid w:val="0096667A"/>
    <w:rsid w:val="00977EF3"/>
    <w:rsid w:val="00983113"/>
    <w:rsid w:val="00984AD1"/>
    <w:rsid w:val="009A4222"/>
    <w:rsid w:val="009D6276"/>
    <w:rsid w:val="009D62A4"/>
    <w:rsid w:val="009F39C1"/>
    <w:rsid w:val="009F3B80"/>
    <w:rsid w:val="00A166C1"/>
    <w:rsid w:val="00A622E4"/>
    <w:rsid w:val="00A86381"/>
    <w:rsid w:val="00A94347"/>
    <w:rsid w:val="00AC49D9"/>
    <w:rsid w:val="00AD739D"/>
    <w:rsid w:val="00AE2466"/>
    <w:rsid w:val="00AF5BC2"/>
    <w:rsid w:val="00B124C8"/>
    <w:rsid w:val="00B309CC"/>
    <w:rsid w:val="00B5160B"/>
    <w:rsid w:val="00B551DB"/>
    <w:rsid w:val="00B62D55"/>
    <w:rsid w:val="00B816D5"/>
    <w:rsid w:val="00BA0D39"/>
    <w:rsid w:val="00BA4914"/>
    <w:rsid w:val="00C02091"/>
    <w:rsid w:val="00C05A0A"/>
    <w:rsid w:val="00C2328B"/>
    <w:rsid w:val="00C60156"/>
    <w:rsid w:val="00C823B0"/>
    <w:rsid w:val="00C97E4D"/>
    <w:rsid w:val="00CA694A"/>
    <w:rsid w:val="00CB2924"/>
    <w:rsid w:val="00CE0B2E"/>
    <w:rsid w:val="00CE3425"/>
    <w:rsid w:val="00CF0623"/>
    <w:rsid w:val="00D018A2"/>
    <w:rsid w:val="00D02BA0"/>
    <w:rsid w:val="00D13ABE"/>
    <w:rsid w:val="00D15D0E"/>
    <w:rsid w:val="00D23FC7"/>
    <w:rsid w:val="00D52B8E"/>
    <w:rsid w:val="00D5302C"/>
    <w:rsid w:val="00D574E2"/>
    <w:rsid w:val="00D633E1"/>
    <w:rsid w:val="00D67B3F"/>
    <w:rsid w:val="00D7635C"/>
    <w:rsid w:val="00D84920"/>
    <w:rsid w:val="00DA26A6"/>
    <w:rsid w:val="00DB68C4"/>
    <w:rsid w:val="00DC0746"/>
    <w:rsid w:val="00DF096B"/>
    <w:rsid w:val="00DF1D76"/>
    <w:rsid w:val="00E01DBE"/>
    <w:rsid w:val="00E0353A"/>
    <w:rsid w:val="00E146D4"/>
    <w:rsid w:val="00E15FC6"/>
    <w:rsid w:val="00E24E61"/>
    <w:rsid w:val="00E31395"/>
    <w:rsid w:val="00E36737"/>
    <w:rsid w:val="00E51EA4"/>
    <w:rsid w:val="00E5479E"/>
    <w:rsid w:val="00E577DA"/>
    <w:rsid w:val="00E65221"/>
    <w:rsid w:val="00EC23A4"/>
    <w:rsid w:val="00EC5213"/>
    <w:rsid w:val="00EE77F9"/>
    <w:rsid w:val="00F11092"/>
    <w:rsid w:val="00F12CFD"/>
    <w:rsid w:val="00F206BA"/>
    <w:rsid w:val="00F4084D"/>
    <w:rsid w:val="00F5056C"/>
    <w:rsid w:val="00F74197"/>
    <w:rsid w:val="00F75598"/>
    <w:rsid w:val="00F83B44"/>
    <w:rsid w:val="00F90BB3"/>
    <w:rsid w:val="00F91BCF"/>
    <w:rsid w:val="00F95136"/>
    <w:rsid w:val="00FB0C6D"/>
    <w:rsid w:val="00FC402F"/>
    <w:rsid w:val="00FD0218"/>
    <w:rsid w:val="00FD22C5"/>
    <w:rsid w:val="00FD6C95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72BB8-102C-4F4B-A8C1-562568A8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4920"/>
  </w:style>
  <w:style w:type="paragraph" w:styleId="Cmsor1">
    <w:name w:val="heading 1"/>
    <w:basedOn w:val="Norml"/>
    <w:next w:val="Norml"/>
    <w:link w:val="Cmsor1Char"/>
    <w:qFormat/>
    <w:rsid w:val="00843285"/>
    <w:pPr>
      <w:numPr>
        <w:numId w:val="34"/>
      </w:numPr>
      <w:tabs>
        <w:tab w:val="num" w:pos="14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Cmsor2">
    <w:name w:val="heading 2"/>
    <w:basedOn w:val="Norml"/>
    <w:next w:val="Norml"/>
    <w:link w:val="Cmsor2Char"/>
    <w:qFormat/>
    <w:rsid w:val="00843285"/>
    <w:pPr>
      <w:keepNext/>
      <w:numPr>
        <w:ilvl w:val="1"/>
        <w:numId w:val="3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843285"/>
    <w:pPr>
      <w:keepNext/>
      <w:numPr>
        <w:ilvl w:val="2"/>
        <w:numId w:val="34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rsid w:val="00843285"/>
    <w:pPr>
      <w:keepNext/>
      <w:numPr>
        <w:ilvl w:val="3"/>
        <w:numId w:val="3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843285"/>
    <w:pPr>
      <w:numPr>
        <w:ilvl w:val="6"/>
        <w:numId w:val="3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149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9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D2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F12CFD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7053C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EC23A4"/>
  </w:style>
  <w:style w:type="character" w:customStyle="1" w:styleId="Cmsor1Char">
    <w:name w:val="Címsor 1 Char"/>
    <w:basedOn w:val="Bekezdsalapbettpusa"/>
    <w:link w:val="Cmsor1"/>
    <w:rsid w:val="00843285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Cmsor2Char">
    <w:name w:val="Címsor 2 Char"/>
    <w:basedOn w:val="Bekezdsalapbettpusa"/>
    <w:link w:val="Cmsor2"/>
    <w:rsid w:val="0084328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8432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84328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843285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rsid w:val="00843285"/>
    <w:pPr>
      <w:widowControl w:val="0"/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843285"/>
    <w:rPr>
      <w:rFonts w:ascii="Times New Roman" w:eastAsia="Times New Roman" w:hAnsi="Times New Roman" w:cs="Times New Roman"/>
      <w:sz w:val="24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325B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25B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25B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5B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25B7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CA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94A"/>
  </w:style>
  <w:style w:type="paragraph" w:styleId="llb">
    <w:name w:val="footer"/>
    <w:basedOn w:val="Norml"/>
    <w:link w:val="llbChar"/>
    <w:uiPriority w:val="99"/>
    <w:unhideWhenUsed/>
    <w:rsid w:val="00CA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694A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5056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5056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2311C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11C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311CD"/>
    <w:rPr>
      <w:vertAlign w:val="superscript"/>
    </w:rPr>
  </w:style>
  <w:style w:type="paragraph" w:styleId="Nincstrkz">
    <w:name w:val="No Spacing"/>
    <w:uiPriority w:val="1"/>
    <w:qFormat/>
    <w:rsid w:val="00A622E4"/>
    <w:pPr>
      <w:spacing w:after="0" w:line="240" w:lineRule="auto"/>
    </w:pPr>
    <w:rPr>
      <w:rFonts w:eastAsiaTheme="minorHAnsi"/>
      <w:lang w:eastAsia="en-US"/>
    </w:rPr>
  </w:style>
  <w:style w:type="paragraph" w:customStyle="1" w:styleId="Listaszerbekezds1">
    <w:name w:val="Listaszerű bekezdés1"/>
    <w:basedOn w:val="Norml"/>
    <w:rsid w:val="00A622E4"/>
    <w:pPr>
      <w:suppressAutoHyphens/>
    </w:pPr>
    <w:rPr>
      <w:rFonts w:ascii="Calibri" w:eastAsia="Arial Unicode MS" w:hAnsi="Calibri" w:cs="font23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lnottkepzes@ke.hu" TargetMode="External"/><Relationship Id="rId18" Type="http://schemas.openxmlformats.org/officeDocument/2006/relationships/hyperlink" Target="http://www.ke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e.hu" TargetMode="External"/><Relationship Id="rId17" Type="http://schemas.openxmlformats.org/officeDocument/2006/relationships/hyperlink" Target="http://www.felvi.hu/felveteli/jelentkezes/kervenytar?itemNo=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plar.klaudia@ke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pk.ke.h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elv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_x00f6_tet xmlns="c71a4525-cd6d-4464-b6c4-f45ff1145335">SZMSZ III. kötet</K_x00f6_tet>
    <Le_x00ed_r_x00e1_s xmlns="c71a4525-cd6d-4464-b6c4-f45ff1145335">Felvételi szabályzat</Le_x00ed_r_x00e1_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52D9861B725A458089D7093360B916" ma:contentTypeVersion="2" ma:contentTypeDescription="Új dokumentum létrehozása." ma:contentTypeScope="" ma:versionID="a8fd3877ba3a60524c775df22307c030">
  <xsd:schema xmlns:xsd="http://www.w3.org/2001/XMLSchema" xmlns:xs="http://www.w3.org/2001/XMLSchema" xmlns:p="http://schemas.microsoft.com/office/2006/metadata/properties" xmlns:ns2="c71a4525-cd6d-4464-b6c4-f45ff1145335" targetNamespace="http://schemas.microsoft.com/office/2006/metadata/properties" ma:root="true" ma:fieldsID="5124a7e2fbf4aeac298d79740a8115f9" ns2:_="">
    <xsd:import namespace="c71a4525-cd6d-4464-b6c4-f45ff1145335"/>
    <xsd:element name="properties">
      <xsd:complexType>
        <xsd:sequence>
          <xsd:element name="documentManagement">
            <xsd:complexType>
              <xsd:all>
                <xsd:element ref="ns2:K_x00f6_tet"/>
                <xsd:element ref="ns2:Le_x00ed_r_x00e1_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a4525-cd6d-4464-b6c4-f45ff1145335" elementFormDefault="qualified">
    <xsd:import namespace="http://schemas.microsoft.com/office/2006/documentManagement/types"/>
    <xsd:import namespace="http://schemas.microsoft.com/office/infopath/2007/PartnerControls"/>
    <xsd:element name="K_x00f6_tet" ma:index="1" ma:displayName="Kötet" ma:default="Általános információk" ma:format="Dropdown" ma:internalName="K_x00f6_tet">
      <xsd:simpleType>
        <xsd:restriction base="dms:Choice">
          <xsd:enumeration value="Általános információk"/>
          <xsd:enumeration value="SZMSZ I. kötet"/>
          <xsd:enumeration value="SZMSZ II. kötet"/>
          <xsd:enumeration value="SZMSZ III. kötet"/>
        </xsd:restriction>
      </xsd:simpleType>
    </xsd:element>
    <xsd:element name="Le_x00ed_r_x00e1_s" ma:index="3" ma:displayName="Leírás" ma:internalName="Le_x00ed_r_x00e1_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artalomtípus"/>
        <xsd:element ref="dc:title" minOccurs="0" maxOccurs="1" ma:index="2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1483-4037-40D9-8D89-E201A84C1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FD241-C371-4A4E-B089-9F6B1BD13F1E}">
  <ds:schemaRefs>
    <ds:schemaRef ds:uri="http://purl.org/dc/terms/"/>
    <ds:schemaRef ds:uri="c71a4525-cd6d-4464-b6c4-f45ff1145335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6E78FB1-DB39-4D26-B708-F291BBE74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a4525-cd6d-4464-b6c4-f45ff114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603EF-F142-4421-9755-6A7BEC5E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36</Pages>
  <Words>8357</Words>
  <Characters>57664</Characters>
  <Application>Microsoft Office Word</Application>
  <DocSecurity>0</DocSecurity>
  <Lines>480</Lines>
  <Paragraphs>131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65890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 Norbert</dc:creator>
  <cp:lastModifiedBy>dr. Szöllősi Bernadett</cp:lastModifiedBy>
  <cp:revision>47</cp:revision>
  <cp:lastPrinted>2017-07-11T13:04:00Z</cp:lastPrinted>
  <dcterms:created xsi:type="dcterms:W3CDTF">2017-06-08T13:59:00Z</dcterms:created>
  <dcterms:modified xsi:type="dcterms:W3CDTF">2017-07-12T09:09:00Z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0x0101009852D9861B725A458089D7093360B916</vt:lpwstr>
  </property>
</Properties>
</file>